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F2" w:rsidRPr="00065958" w:rsidRDefault="004464F2" w:rsidP="00111DFA">
      <w:pPr>
        <w:shd w:val="clear" w:color="auto" w:fill="FFFFFF"/>
        <w:spacing w:before="283" w:line="240" w:lineRule="exact"/>
        <w:ind w:left="5011"/>
        <w:rPr>
          <w:sz w:val="24"/>
          <w:szCs w:val="24"/>
        </w:rPr>
      </w:pPr>
      <w:r w:rsidRPr="00065958">
        <w:rPr>
          <w:color w:val="000000"/>
          <w:spacing w:val="-1"/>
          <w:sz w:val="24"/>
          <w:szCs w:val="24"/>
        </w:rPr>
        <w:t>ПРИЛОЖЕНИЕ 4</w:t>
      </w:r>
    </w:p>
    <w:p w:rsidR="004464F2" w:rsidRPr="00065958" w:rsidRDefault="004464F2" w:rsidP="00111DFA">
      <w:pPr>
        <w:shd w:val="clear" w:color="auto" w:fill="FFFFFF"/>
        <w:spacing w:line="240" w:lineRule="exact"/>
        <w:ind w:left="5006"/>
        <w:jc w:val="both"/>
        <w:rPr>
          <w:sz w:val="24"/>
          <w:szCs w:val="24"/>
        </w:rPr>
      </w:pPr>
      <w:r w:rsidRPr="00065958">
        <w:rPr>
          <w:color w:val="000000"/>
          <w:spacing w:val="-1"/>
          <w:sz w:val="24"/>
          <w:szCs w:val="24"/>
        </w:rPr>
        <w:t>к муниципальной программе «Развитие образования в Змеиногорском районе» на 2015-2020 годы</w:t>
      </w:r>
    </w:p>
    <w:p w:rsidR="004464F2" w:rsidRDefault="004464F2" w:rsidP="00111DFA">
      <w:pPr>
        <w:shd w:val="clear" w:color="auto" w:fill="FFFFFF"/>
        <w:jc w:val="center"/>
        <w:rPr>
          <w:color w:val="000000"/>
          <w:spacing w:val="12"/>
          <w:sz w:val="26"/>
          <w:szCs w:val="26"/>
        </w:rPr>
      </w:pPr>
    </w:p>
    <w:p w:rsidR="004464F2" w:rsidRPr="00065958" w:rsidRDefault="004464F2" w:rsidP="00111DFA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065958">
        <w:rPr>
          <w:color w:val="000000"/>
          <w:spacing w:val="-1"/>
          <w:sz w:val="28"/>
          <w:szCs w:val="28"/>
        </w:rPr>
        <w:t>ПОДПРОГРАММА 4</w:t>
      </w:r>
    </w:p>
    <w:p w:rsidR="004464F2" w:rsidRPr="00065958" w:rsidRDefault="004464F2" w:rsidP="00111DFA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065958">
        <w:rPr>
          <w:color w:val="000000"/>
          <w:spacing w:val="-1"/>
          <w:sz w:val="28"/>
          <w:szCs w:val="28"/>
        </w:rPr>
        <w:t>«Обеспечение деятельности и развития системы образования в Змеиногорском районе на основе оценки качества образования»</w:t>
      </w:r>
    </w:p>
    <w:p w:rsidR="004464F2" w:rsidRPr="00065958" w:rsidRDefault="004464F2" w:rsidP="00111DFA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4464F2" w:rsidRPr="00065958" w:rsidRDefault="004464F2" w:rsidP="00111DFA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065958">
        <w:rPr>
          <w:color w:val="000000"/>
          <w:spacing w:val="-1"/>
          <w:sz w:val="28"/>
          <w:szCs w:val="28"/>
        </w:rPr>
        <w:t>ПАСПОРТ</w:t>
      </w:r>
    </w:p>
    <w:p w:rsidR="004464F2" w:rsidRPr="00065958" w:rsidRDefault="004464F2" w:rsidP="00111DFA">
      <w:pPr>
        <w:shd w:val="clear" w:color="auto" w:fill="FFFFFF"/>
        <w:ind w:firstLine="336"/>
        <w:jc w:val="center"/>
        <w:rPr>
          <w:color w:val="000000"/>
          <w:spacing w:val="-1"/>
          <w:sz w:val="28"/>
          <w:szCs w:val="28"/>
        </w:rPr>
      </w:pPr>
      <w:r w:rsidRPr="00065958">
        <w:rPr>
          <w:color w:val="000000"/>
          <w:spacing w:val="-1"/>
          <w:sz w:val="28"/>
          <w:szCs w:val="28"/>
        </w:rPr>
        <w:t>подпрограммы 4 «Обеспечение деятельности и развития системы образования в Змеиногорском районе на основе оценки качества образования»</w:t>
      </w:r>
    </w:p>
    <w:p w:rsidR="004464F2" w:rsidRPr="00065958" w:rsidRDefault="004464F2" w:rsidP="00111DFA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791"/>
        <w:gridCol w:w="5771"/>
      </w:tblGrid>
      <w:tr w:rsidR="004464F2" w:rsidRPr="00DB1299" w:rsidTr="00065958">
        <w:tc>
          <w:tcPr>
            <w:tcW w:w="3791" w:type="dxa"/>
          </w:tcPr>
          <w:p w:rsidR="004464F2" w:rsidRPr="00065958" w:rsidRDefault="004464F2" w:rsidP="00DB1299">
            <w:pPr>
              <w:shd w:val="clear" w:color="auto" w:fill="FFFFFF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3"/>
                <w:sz w:val="24"/>
                <w:szCs w:val="24"/>
              </w:rPr>
              <w:t>Соисполнитель муниципаль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t>ной программы</w:t>
            </w:r>
          </w:p>
          <w:p w:rsidR="004464F2" w:rsidRPr="00065958" w:rsidRDefault="004464F2" w:rsidP="00F2581B">
            <w:pPr>
              <w:rPr>
                <w:sz w:val="24"/>
                <w:szCs w:val="24"/>
              </w:rPr>
            </w:pPr>
          </w:p>
        </w:tc>
        <w:tc>
          <w:tcPr>
            <w:tcW w:w="5771" w:type="dxa"/>
          </w:tcPr>
          <w:p w:rsidR="004464F2" w:rsidRPr="00065958" w:rsidRDefault="004464F2" w:rsidP="009B0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Комитет Администрации Змеиногорского района Алтайского края по образованию и делам молодежи</w:t>
            </w:r>
          </w:p>
          <w:p w:rsidR="004464F2" w:rsidRPr="00065958" w:rsidRDefault="004464F2" w:rsidP="009B0E8E">
            <w:pPr>
              <w:jc w:val="both"/>
              <w:rPr>
                <w:sz w:val="24"/>
                <w:szCs w:val="24"/>
              </w:rPr>
            </w:pPr>
          </w:p>
        </w:tc>
      </w:tr>
      <w:tr w:rsidR="004464F2" w:rsidRPr="00DB1299" w:rsidTr="00065958">
        <w:tc>
          <w:tcPr>
            <w:tcW w:w="3791" w:type="dxa"/>
          </w:tcPr>
          <w:p w:rsidR="004464F2" w:rsidRPr="00065958" w:rsidRDefault="004464F2" w:rsidP="00DB1299">
            <w:pPr>
              <w:shd w:val="clear" w:color="auto" w:fill="FFFFFF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>Участники подпрограммы</w:t>
            </w:r>
          </w:p>
          <w:p w:rsidR="004464F2" w:rsidRPr="00065958" w:rsidRDefault="004464F2" w:rsidP="00F2581B">
            <w:pPr>
              <w:rPr>
                <w:sz w:val="24"/>
                <w:szCs w:val="24"/>
              </w:rPr>
            </w:pPr>
          </w:p>
        </w:tc>
        <w:tc>
          <w:tcPr>
            <w:tcW w:w="5771" w:type="dxa"/>
          </w:tcPr>
          <w:p w:rsidR="004464F2" w:rsidRPr="00065958" w:rsidRDefault="004464F2" w:rsidP="009B0E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65958">
              <w:rPr>
                <w:color w:val="000000"/>
                <w:spacing w:val="3"/>
                <w:sz w:val="24"/>
                <w:szCs w:val="24"/>
              </w:rPr>
              <w:t>муниципальные образовательные организации, подведом</w:t>
            </w:r>
            <w:r w:rsidRPr="00065958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1"/>
                <w:sz w:val="24"/>
                <w:szCs w:val="24"/>
              </w:rPr>
              <w:t>ственные комитету Администрации Змеиногорского района по образованию и делам молодежи</w:t>
            </w:r>
          </w:p>
          <w:p w:rsidR="004464F2" w:rsidRPr="00065958" w:rsidRDefault="004464F2" w:rsidP="009B0E8E">
            <w:pPr>
              <w:jc w:val="both"/>
              <w:rPr>
                <w:sz w:val="24"/>
                <w:szCs w:val="24"/>
              </w:rPr>
            </w:pPr>
          </w:p>
        </w:tc>
      </w:tr>
      <w:tr w:rsidR="004464F2" w:rsidRPr="00DB1299" w:rsidTr="00065958">
        <w:tc>
          <w:tcPr>
            <w:tcW w:w="3791" w:type="dxa"/>
          </w:tcPr>
          <w:p w:rsidR="004464F2" w:rsidRPr="00065958" w:rsidRDefault="004464F2" w:rsidP="00DB1299">
            <w:pPr>
              <w:shd w:val="clear" w:color="auto" w:fill="FFFFFF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4"/>
                <w:sz w:val="24"/>
                <w:szCs w:val="24"/>
              </w:rPr>
              <w:t>Цели подпрограммы</w:t>
            </w:r>
          </w:p>
          <w:p w:rsidR="004464F2" w:rsidRPr="00065958" w:rsidRDefault="004464F2" w:rsidP="00F2581B">
            <w:pPr>
              <w:rPr>
                <w:sz w:val="24"/>
                <w:szCs w:val="24"/>
              </w:rPr>
            </w:pPr>
          </w:p>
        </w:tc>
        <w:tc>
          <w:tcPr>
            <w:tcW w:w="5771" w:type="dxa"/>
          </w:tcPr>
          <w:p w:rsidR="004464F2" w:rsidRPr="00065958" w:rsidRDefault="004464F2" w:rsidP="009B0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>создание современных условий получения обра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  <w:t xml:space="preserve">зования, развитие и повышение качества работы образовательных учреждений, педагогических и </w:t>
            </w:r>
            <w:r w:rsidRPr="00065958">
              <w:rPr>
                <w:color w:val="000000"/>
                <w:spacing w:val="2"/>
                <w:sz w:val="24"/>
                <w:szCs w:val="24"/>
              </w:rPr>
              <w:t>руководящих работников, учебно-вспомога</w:t>
            </w:r>
            <w:r w:rsidRPr="00065958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>тельного и прочего персонала; обеспечение по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  <w:t>требности муници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  <w:t>пальных учреждений сферы образования в това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  <w:t>рах, работах, услугах</w:t>
            </w:r>
          </w:p>
          <w:p w:rsidR="004464F2" w:rsidRPr="00065958" w:rsidRDefault="004464F2" w:rsidP="009B0E8E">
            <w:pPr>
              <w:jc w:val="both"/>
              <w:rPr>
                <w:sz w:val="24"/>
                <w:szCs w:val="24"/>
              </w:rPr>
            </w:pPr>
          </w:p>
        </w:tc>
      </w:tr>
      <w:tr w:rsidR="004464F2" w:rsidRPr="00DB1299" w:rsidTr="00065958">
        <w:tc>
          <w:tcPr>
            <w:tcW w:w="3791" w:type="dxa"/>
          </w:tcPr>
          <w:p w:rsidR="004464F2" w:rsidRPr="00065958" w:rsidRDefault="004464F2" w:rsidP="00DB1299">
            <w:pPr>
              <w:shd w:val="clear" w:color="auto" w:fill="FFFFFF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3"/>
                <w:sz w:val="24"/>
                <w:szCs w:val="24"/>
              </w:rPr>
              <w:t>Задачи подпрограммы</w:t>
            </w:r>
          </w:p>
          <w:p w:rsidR="004464F2" w:rsidRPr="00065958" w:rsidRDefault="004464F2" w:rsidP="00F2581B">
            <w:pPr>
              <w:rPr>
                <w:sz w:val="24"/>
                <w:szCs w:val="24"/>
              </w:rPr>
            </w:pPr>
          </w:p>
        </w:tc>
        <w:tc>
          <w:tcPr>
            <w:tcW w:w="5771" w:type="dxa"/>
          </w:tcPr>
          <w:p w:rsidR="004464F2" w:rsidRPr="00065958" w:rsidRDefault="004464F2" w:rsidP="009B0E8E">
            <w:pPr>
              <w:shd w:val="clear" w:color="auto" w:fill="FFFFFF"/>
              <w:spacing w:line="298" w:lineRule="exact"/>
              <w:ind w:right="10"/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2"/>
                <w:sz w:val="24"/>
                <w:szCs w:val="24"/>
              </w:rPr>
              <w:t>обеспечение надежной и актуальной информаци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>ей руководителей и работников системы образо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  <w:t>вания в процессе принятия решений, а также по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65958">
              <w:rPr>
                <w:color w:val="000000"/>
                <w:sz w:val="24"/>
                <w:szCs w:val="24"/>
              </w:rPr>
              <w:t>требителей образовательных услуг для достиже</w:t>
            </w:r>
            <w:r w:rsidRPr="00065958">
              <w:rPr>
                <w:color w:val="000000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>ния высокого качества образования через фор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  <w:t>мирование муниципальной системы оценки качества об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2"/>
                <w:sz w:val="24"/>
                <w:szCs w:val="24"/>
              </w:rPr>
              <w:t>разования;</w:t>
            </w:r>
          </w:p>
          <w:p w:rsidR="004464F2" w:rsidRPr="00065958" w:rsidRDefault="004464F2" w:rsidP="009B0E8E">
            <w:pPr>
              <w:shd w:val="clear" w:color="auto" w:fill="FFFFFF"/>
              <w:spacing w:line="298" w:lineRule="exact"/>
              <w:ind w:left="1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мотивация педагогов к саморазвитию и повыше</w:t>
            </w:r>
            <w:r w:rsidRPr="00065958">
              <w:rPr>
                <w:color w:val="000000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 xml:space="preserve">нию своей профессиональной компетентности; 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t>организационно-техническое,     информационно-</w:t>
            </w:r>
            <w:r w:rsidRPr="00065958">
              <w:rPr>
                <w:color w:val="000000"/>
                <w:spacing w:val="1"/>
                <w:sz w:val="24"/>
                <w:szCs w:val="24"/>
              </w:rPr>
              <w:t>методическое и ресурсное обеспечение деятель</w:t>
            </w:r>
            <w:r w:rsidRPr="0006595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3"/>
                <w:sz w:val="24"/>
                <w:szCs w:val="24"/>
              </w:rPr>
              <w:t>ности учреждений системы образования, повы</w:t>
            </w:r>
            <w:r w:rsidRPr="00065958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>шение уровня безопасности образовательных ор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2"/>
                <w:sz w:val="24"/>
                <w:szCs w:val="24"/>
              </w:rPr>
              <w:t xml:space="preserve">ганизаций </w:t>
            </w:r>
          </w:p>
          <w:p w:rsidR="004464F2" w:rsidRPr="00065958" w:rsidRDefault="004464F2" w:rsidP="009B0E8E">
            <w:pPr>
              <w:jc w:val="both"/>
              <w:rPr>
                <w:sz w:val="24"/>
                <w:szCs w:val="24"/>
              </w:rPr>
            </w:pPr>
          </w:p>
        </w:tc>
      </w:tr>
      <w:tr w:rsidR="004464F2" w:rsidRPr="00DB1299" w:rsidTr="00065958">
        <w:tc>
          <w:tcPr>
            <w:tcW w:w="3791" w:type="dxa"/>
          </w:tcPr>
          <w:p w:rsidR="004464F2" w:rsidRPr="00065958" w:rsidRDefault="009B0E8E" w:rsidP="00DB12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Перечень мероприятий под</w:t>
            </w:r>
            <w:r w:rsidR="004464F2" w:rsidRPr="00065958"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  <w:p w:rsidR="004464F2" w:rsidRPr="00065958" w:rsidRDefault="004464F2" w:rsidP="00F2581B">
            <w:pPr>
              <w:rPr>
                <w:sz w:val="24"/>
                <w:szCs w:val="24"/>
              </w:rPr>
            </w:pPr>
          </w:p>
        </w:tc>
        <w:tc>
          <w:tcPr>
            <w:tcW w:w="5771" w:type="dxa"/>
          </w:tcPr>
          <w:p w:rsidR="004464F2" w:rsidRPr="00065958" w:rsidRDefault="004464F2" w:rsidP="009B0E8E">
            <w:pPr>
              <w:shd w:val="clear" w:color="auto" w:fill="FFFFFF"/>
              <w:spacing w:line="298" w:lineRule="exact"/>
              <w:ind w:left="10"/>
              <w:jc w:val="both"/>
              <w:rPr>
                <w:color w:val="000000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организация   и   проведение   единого   государственного экзамена и государственной итоговой аттестации выпускников 9 классов в новой форме;</w:t>
            </w:r>
          </w:p>
          <w:p w:rsidR="004464F2" w:rsidRPr="00065958" w:rsidRDefault="004464F2" w:rsidP="009B0E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проведение мероприятий по оценке качества образования;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464F2" w:rsidRPr="00065958" w:rsidRDefault="004464F2" w:rsidP="009B0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 xml:space="preserve">участие в проведении краевого конкурса на лучшую 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lastRenderedPageBreak/>
              <w:t>систе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65958">
              <w:rPr>
                <w:color w:val="000000"/>
                <w:sz w:val="24"/>
                <w:szCs w:val="24"/>
              </w:rPr>
              <w:t>му оценки качества образования в образователь</w:t>
            </w:r>
            <w:r w:rsidRPr="00065958">
              <w:rPr>
                <w:color w:val="000000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3"/>
                <w:sz w:val="24"/>
                <w:szCs w:val="24"/>
              </w:rPr>
              <w:t>ной организации, в муниципалитете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t>;</w:t>
            </w:r>
          </w:p>
          <w:p w:rsidR="0005680E" w:rsidRPr="00065958" w:rsidRDefault="004464F2" w:rsidP="009B0E8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осуществление единовременных выплат</w:t>
            </w:r>
            <w:r w:rsidR="0005680E" w:rsidRPr="00065958">
              <w:rPr>
                <w:color w:val="000000"/>
                <w:sz w:val="24"/>
                <w:szCs w:val="24"/>
              </w:rPr>
              <w:t>,</w:t>
            </w:r>
            <w:r w:rsidRPr="00065958">
              <w:rPr>
                <w:color w:val="000000"/>
                <w:sz w:val="24"/>
                <w:szCs w:val="24"/>
              </w:rPr>
              <w:t xml:space="preserve"> в целях поддержки молодых специалистов, их привлече</w:t>
            </w:r>
            <w:r w:rsidRPr="00065958">
              <w:rPr>
                <w:color w:val="000000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 xml:space="preserve">ния в сельские школы и закрепления в них; </w:t>
            </w:r>
            <w:r w:rsidR="0005680E" w:rsidRPr="00065958">
              <w:rPr>
                <w:color w:val="000000"/>
                <w:sz w:val="24"/>
                <w:szCs w:val="24"/>
              </w:rPr>
              <w:t xml:space="preserve">материальной поддержки студентов, обучающихся по целевым направлениям; </w:t>
            </w:r>
          </w:p>
          <w:p w:rsidR="004464F2" w:rsidRPr="00065958" w:rsidRDefault="004464F2" w:rsidP="009B0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предоставление финансовой поддержки педаго</w:t>
            </w:r>
            <w:r w:rsidRPr="00065958">
              <w:rPr>
                <w:color w:val="000000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2"/>
                <w:sz w:val="24"/>
                <w:szCs w:val="24"/>
              </w:rPr>
              <w:t xml:space="preserve">гическим работникам организаций образования </w:t>
            </w:r>
            <w:r w:rsidRPr="00065958">
              <w:rPr>
                <w:color w:val="000000"/>
                <w:sz w:val="24"/>
                <w:szCs w:val="24"/>
              </w:rPr>
              <w:t xml:space="preserve">на организацию лечения в санаторно-курортных 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t>учреждениях, расположенных на территории Алтайского края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4464F2" w:rsidRPr="00065958" w:rsidRDefault="004464F2" w:rsidP="009B0E8E">
            <w:pPr>
              <w:shd w:val="clear" w:color="auto" w:fill="FFFFFF"/>
              <w:spacing w:line="298" w:lineRule="exact"/>
              <w:ind w:left="1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 xml:space="preserve">участие педагогических работников и образовательных организаций в краевых конкурсах (конкурса лучших   педагогических </w:t>
            </w:r>
            <w:r w:rsidRPr="00065958">
              <w:rPr>
                <w:color w:val="000000"/>
                <w:sz w:val="24"/>
                <w:szCs w:val="24"/>
              </w:rPr>
              <w:t>работников краевых государственных и муници</w:t>
            </w:r>
            <w:r w:rsidRPr="00065958">
              <w:rPr>
                <w:color w:val="000000"/>
                <w:sz w:val="24"/>
                <w:szCs w:val="24"/>
              </w:rPr>
              <w:softHyphen/>
              <w:t xml:space="preserve">пальных образовательных организаций; </w:t>
            </w:r>
            <w:r w:rsidRPr="00065958">
              <w:rPr>
                <w:color w:val="000000"/>
                <w:spacing w:val="1"/>
                <w:sz w:val="24"/>
                <w:szCs w:val="24"/>
              </w:rPr>
              <w:t>конкурса    педагогических работни</w:t>
            </w:r>
            <w:r w:rsidRPr="0006595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>ков на соискание премии Губернатора Алтайско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2"/>
                <w:sz w:val="24"/>
                <w:szCs w:val="24"/>
              </w:rPr>
              <w:t xml:space="preserve">го края имени СП. Титова; </w:t>
            </w:r>
            <w:r w:rsidRPr="00065958">
              <w:rPr>
                <w:color w:val="000000"/>
                <w:spacing w:val="7"/>
                <w:sz w:val="24"/>
                <w:szCs w:val="24"/>
              </w:rPr>
              <w:t xml:space="preserve">конкурса на получение денежного </w:t>
            </w:r>
            <w:r w:rsidRPr="00065958">
              <w:rPr>
                <w:color w:val="000000"/>
                <w:spacing w:val="1"/>
                <w:sz w:val="24"/>
                <w:szCs w:val="24"/>
              </w:rPr>
              <w:t>поощрения лучшими учителями в рамках реали</w:t>
            </w:r>
            <w:r w:rsidRPr="0006595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65958">
              <w:rPr>
                <w:color w:val="000000"/>
                <w:sz w:val="24"/>
                <w:szCs w:val="24"/>
              </w:rPr>
              <w:t xml:space="preserve">зации   приоритетного   национального   проекта 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t>«Образование»; конкурса «Новая школа Алтая» и др.)</w:t>
            </w:r>
          </w:p>
          <w:p w:rsidR="004464F2" w:rsidRPr="00065958" w:rsidRDefault="004464F2" w:rsidP="009B0E8E">
            <w:pPr>
              <w:shd w:val="clear" w:color="auto" w:fill="FFFFFF"/>
              <w:spacing w:line="298" w:lineRule="exact"/>
              <w:ind w:left="5" w:right="24"/>
              <w:jc w:val="both"/>
              <w:rPr>
                <w:color w:val="000000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проведение районных профессиональных конкурсов, конференций и др. мероприятий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t xml:space="preserve"> для ра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65958">
              <w:rPr>
                <w:color w:val="000000"/>
                <w:sz w:val="24"/>
                <w:szCs w:val="24"/>
              </w:rPr>
              <w:t xml:space="preserve">ботников системы образования района; </w:t>
            </w:r>
          </w:p>
          <w:p w:rsidR="004464F2" w:rsidRPr="00065958" w:rsidRDefault="004464F2" w:rsidP="009B0E8E">
            <w:pPr>
              <w:shd w:val="clear" w:color="auto" w:fill="FFFFFF"/>
              <w:spacing w:line="298" w:lineRule="exact"/>
              <w:ind w:left="10" w:right="29"/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2"/>
                <w:sz w:val="24"/>
                <w:szCs w:val="24"/>
              </w:rPr>
              <w:t>повышение уровня пожарной безопасности орга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>низаций образования;</w:t>
            </w:r>
          </w:p>
          <w:p w:rsidR="004464F2" w:rsidRPr="00065958" w:rsidRDefault="004464F2" w:rsidP="009B0E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обеспечение деятельности учреждений, деятель</w:t>
            </w:r>
            <w:r w:rsidRPr="00065958">
              <w:rPr>
                <w:color w:val="000000"/>
                <w:sz w:val="24"/>
                <w:szCs w:val="24"/>
              </w:rPr>
              <w:softHyphen/>
              <w:t xml:space="preserve">ность которых направлена на организационно-техническое, информационно-методическое и 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t>ресурсное обеспечение организаций системы об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>разования</w:t>
            </w:r>
          </w:p>
          <w:p w:rsidR="004464F2" w:rsidRPr="00065958" w:rsidRDefault="004464F2" w:rsidP="009B0E8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464F2" w:rsidRPr="00DB1299" w:rsidTr="00065958">
        <w:tc>
          <w:tcPr>
            <w:tcW w:w="3791" w:type="dxa"/>
          </w:tcPr>
          <w:p w:rsidR="004464F2" w:rsidRPr="00065958" w:rsidRDefault="004464F2" w:rsidP="00F2581B">
            <w:pPr>
              <w:rPr>
                <w:sz w:val="24"/>
                <w:szCs w:val="24"/>
              </w:rPr>
            </w:pPr>
          </w:p>
        </w:tc>
        <w:tc>
          <w:tcPr>
            <w:tcW w:w="5771" w:type="dxa"/>
          </w:tcPr>
          <w:p w:rsidR="004464F2" w:rsidRPr="00065958" w:rsidRDefault="004464F2" w:rsidP="009B0E8E">
            <w:pPr>
              <w:jc w:val="both"/>
              <w:rPr>
                <w:color w:val="000000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число уровней образования, на которых реали</w:t>
            </w:r>
            <w:r w:rsidRPr="00065958">
              <w:rPr>
                <w:color w:val="000000"/>
                <w:sz w:val="24"/>
                <w:szCs w:val="24"/>
              </w:rPr>
              <w:softHyphen/>
              <w:t>зуются механизмы внешней оценки качества об</w:t>
            </w:r>
            <w:r w:rsidRPr="00065958">
              <w:rPr>
                <w:color w:val="000000"/>
                <w:sz w:val="24"/>
                <w:szCs w:val="24"/>
              </w:rPr>
              <w:softHyphen/>
              <w:t>разования;</w:t>
            </w:r>
          </w:p>
          <w:p w:rsidR="004464F2" w:rsidRPr="00065958" w:rsidRDefault="004464F2" w:rsidP="009B0E8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доля выпускников муници</w:t>
            </w:r>
            <w:r w:rsidRPr="00065958">
              <w:rPr>
                <w:color w:val="000000"/>
                <w:sz w:val="24"/>
                <w:szCs w:val="24"/>
              </w:rPr>
              <w:softHyphen/>
              <w:t>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</w:t>
            </w:r>
            <w:r w:rsidRPr="00065958">
              <w:rPr>
                <w:color w:val="000000"/>
                <w:sz w:val="24"/>
                <w:szCs w:val="24"/>
              </w:rPr>
              <w:softHyphen/>
              <w:t>ганизаций;</w:t>
            </w:r>
          </w:p>
          <w:p w:rsidR="004464F2" w:rsidRPr="00065958" w:rsidRDefault="004464F2" w:rsidP="009B0E8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доля обучающихся 9 классов, не прошедших гос</w:t>
            </w:r>
            <w:r w:rsidRPr="00065958">
              <w:rPr>
                <w:color w:val="000000"/>
                <w:sz w:val="24"/>
                <w:szCs w:val="24"/>
              </w:rPr>
              <w:softHyphen/>
              <w:t xml:space="preserve">ударственную (итоговую) аттестацию в форме ОГЭ, в общей численности обучающихся 9 классов муниципальных общеобразовательных организаций; </w:t>
            </w:r>
          </w:p>
          <w:p w:rsidR="004464F2" w:rsidRPr="00065958" w:rsidRDefault="004464F2" w:rsidP="009B0E8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доля учителей в возрасте до 30 лет в общей чис</w:t>
            </w:r>
            <w:r w:rsidRPr="00065958">
              <w:rPr>
                <w:color w:val="000000"/>
                <w:sz w:val="24"/>
                <w:szCs w:val="24"/>
              </w:rPr>
              <w:softHyphen/>
              <w:t>ленности учителей общеобразовательных орга</w:t>
            </w:r>
            <w:r w:rsidRPr="00065958">
              <w:rPr>
                <w:color w:val="000000"/>
                <w:sz w:val="24"/>
                <w:szCs w:val="24"/>
              </w:rPr>
              <w:softHyphen/>
              <w:t>низаций;</w:t>
            </w:r>
          </w:p>
          <w:p w:rsidR="004464F2" w:rsidRPr="00065958" w:rsidRDefault="004464F2" w:rsidP="009B0E8E">
            <w:pPr>
              <w:shd w:val="clear" w:color="auto" w:fill="FFFFFF"/>
              <w:spacing w:line="302" w:lineRule="exact"/>
              <w:ind w:right="101"/>
              <w:jc w:val="both"/>
              <w:rPr>
                <w:color w:val="000000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количество педагогических работников органи</w:t>
            </w:r>
            <w:r w:rsidRPr="00065958">
              <w:rPr>
                <w:color w:val="000000"/>
                <w:sz w:val="24"/>
                <w:szCs w:val="24"/>
              </w:rPr>
              <w:softHyphen/>
              <w:t>заций образования, прошедших лечение в сана</w:t>
            </w:r>
            <w:r w:rsidRPr="00065958">
              <w:rPr>
                <w:color w:val="000000"/>
                <w:sz w:val="24"/>
                <w:szCs w:val="24"/>
              </w:rPr>
              <w:softHyphen/>
              <w:t xml:space="preserve">торно-курортных организациях, расположенных на территории Алтайского края, за счет краевого и </w:t>
            </w:r>
            <w:r w:rsidRPr="00065958">
              <w:rPr>
                <w:color w:val="000000"/>
                <w:sz w:val="24"/>
                <w:szCs w:val="24"/>
              </w:rPr>
              <w:lastRenderedPageBreak/>
              <w:t>местного бюджета;</w:t>
            </w:r>
          </w:p>
          <w:p w:rsidR="004464F2" w:rsidRPr="00065958" w:rsidRDefault="004464F2" w:rsidP="009B0E8E">
            <w:pPr>
              <w:shd w:val="clear" w:color="auto" w:fill="FFFFFF"/>
              <w:spacing w:line="302" w:lineRule="exact"/>
              <w:ind w:right="106"/>
              <w:jc w:val="both"/>
              <w:rPr>
                <w:color w:val="000000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доля муниципальных обще</w:t>
            </w:r>
            <w:r w:rsidRPr="00065958">
              <w:rPr>
                <w:color w:val="000000"/>
                <w:sz w:val="24"/>
                <w:szCs w:val="24"/>
              </w:rPr>
              <w:softHyphen/>
              <w:t>образовательных организаций, предоставляющих потребителям доступ к информации о своей дея</w:t>
            </w:r>
            <w:r w:rsidRPr="00065958">
              <w:rPr>
                <w:color w:val="000000"/>
                <w:sz w:val="24"/>
                <w:szCs w:val="24"/>
              </w:rPr>
              <w:softHyphen/>
              <w:t xml:space="preserve">тельности на официальных сайтах; </w:t>
            </w:r>
          </w:p>
          <w:p w:rsidR="004464F2" w:rsidRPr="00065958" w:rsidRDefault="004464F2" w:rsidP="009B0E8E">
            <w:pPr>
              <w:shd w:val="clear" w:color="auto" w:fill="FFFFFF"/>
              <w:spacing w:line="302" w:lineRule="exact"/>
              <w:ind w:right="106"/>
              <w:jc w:val="both"/>
              <w:rPr>
                <w:color w:val="000000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доля муниципальных обще</w:t>
            </w:r>
            <w:r w:rsidRPr="00065958">
              <w:rPr>
                <w:color w:val="000000"/>
                <w:sz w:val="24"/>
                <w:szCs w:val="24"/>
              </w:rPr>
              <w:softHyphen/>
              <w:t>образовательных организаций, включенных в единую информационную образовательную сре</w:t>
            </w:r>
            <w:r w:rsidRPr="00065958">
              <w:rPr>
                <w:color w:val="000000"/>
                <w:sz w:val="24"/>
                <w:szCs w:val="24"/>
              </w:rPr>
              <w:softHyphen/>
              <w:t>ду;</w:t>
            </w:r>
          </w:p>
          <w:p w:rsidR="004464F2" w:rsidRPr="00065958" w:rsidRDefault="004464F2" w:rsidP="009B0E8E">
            <w:pPr>
              <w:shd w:val="clear" w:color="auto" w:fill="FFFFFF"/>
              <w:spacing w:line="298" w:lineRule="exact"/>
              <w:ind w:right="110"/>
              <w:jc w:val="both"/>
              <w:rPr>
                <w:color w:val="000000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доля муниципальных обще</w:t>
            </w:r>
            <w:r w:rsidRPr="00065958">
              <w:rPr>
                <w:color w:val="000000"/>
                <w:sz w:val="24"/>
                <w:szCs w:val="24"/>
              </w:rPr>
              <w:softHyphen/>
              <w:t>образовательных организаций, обеспеченных выходом в Интернет на скорости не ниже 512 кбит/с.</w:t>
            </w:r>
          </w:p>
          <w:p w:rsidR="004464F2" w:rsidRPr="00065958" w:rsidRDefault="004464F2" w:rsidP="009B0E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64F2" w:rsidRPr="00DB1299" w:rsidTr="00065958">
        <w:tc>
          <w:tcPr>
            <w:tcW w:w="3791" w:type="dxa"/>
          </w:tcPr>
          <w:p w:rsidR="004464F2" w:rsidRPr="00065958" w:rsidRDefault="004464F2" w:rsidP="00DB129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Сроки   реализации   </w:t>
            </w:r>
          </w:p>
          <w:p w:rsidR="004464F2" w:rsidRPr="00065958" w:rsidRDefault="004464F2" w:rsidP="00DB1299">
            <w:pPr>
              <w:shd w:val="clear" w:color="auto" w:fill="FFFFFF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>подпро</w:t>
            </w:r>
            <w:r w:rsidRPr="00065958">
              <w:rPr>
                <w:color w:val="000000"/>
                <w:spacing w:val="-4"/>
                <w:sz w:val="24"/>
                <w:szCs w:val="24"/>
              </w:rPr>
              <w:t>граммы</w:t>
            </w:r>
          </w:p>
        </w:tc>
        <w:tc>
          <w:tcPr>
            <w:tcW w:w="5771" w:type="dxa"/>
          </w:tcPr>
          <w:p w:rsidR="004464F2" w:rsidRPr="00065958" w:rsidRDefault="004464F2" w:rsidP="009B0E8E">
            <w:pPr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>2015 - 2020 годы</w:t>
            </w:r>
          </w:p>
        </w:tc>
      </w:tr>
      <w:tr w:rsidR="004464F2" w:rsidRPr="00DB1299" w:rsidTr="00065958">
        <w:tc>
          <w:tcPr>
            <w:tcW w:w="3791" w:type="dxa"/>
          </w:tcPr>
          <w:p w:rsidR="004464F2" w:rsidRPr="00065958" w:rsidRDefault="004464F2" w:rsidP="00DB1299">
            <w:pPr>
              <w:shd w:val="clear" w:color="auto" w:fill="FFFFFF"/>
              <w:tabs>
                <w:tab w:val="left" w:pos="3595"/>
              </w:tabs>
              <w:spacing w:before="115" w:line="298" w:lineRule="exact"/>
              <w:ind w:left="5"/>
              <w:rPr>
                <w:sz w:val="24"/>
                <w:szCs w:val="24"/>
              </w:rPr>
            </w:pPr>
            <w:r w:rsidRPr="00065958">
              <w:rPr>
                <w:color w:val="000000"/>
                <w:spacing w:val="3"/>
                <w:sz w:val="24"/>
                <w:szCs w:val="24"/>
              </w:rPr>
              <w:t xml:space="preserve">Объемы финансирования подпрограммы  </w:t>
            </w:r>
          </w:p>
        </w:tc>
        <w:tc>
          <w:tcPr>
            <w:tcW w:w="5771" w:type="dxa"/>
          </w:tcPr>
          <w:p w:rsidR="004464F2" w:rsidRPr="00065958" w:rsidRDefault="004464F2" w:rsidP="009B0E8E">
            <w:pPr>
              <w:shd w:val="clear" w:color="auto" w:fill="FFFFFF"/>
              <w:tabs>
                <w:tab w:val="left" w:pos="3595"/>
              </w:tabs>
              <w:spacing w:before="115" w:line="298" w:lineRule="exact"/>
              <w:ind w:left="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065958">
              <w:rPr>
                <w:color w:val="000000"/>
                <w:spacing w:val="3"/>
                <w:sz w:val="24"/>
                <w:szCs w:val="24"/>
              </w:rPr>
              <w:t>объем финансирования подпрограммы 2</w:t>
            </w:r>
            <w:r w:rsidRPr="00065958">
              <w:rPr>
                <w:color w:val="000000"/>
                <w:spacing w:val="1"/>
                <w:sz w:val="24"/>
                <w:szCs w:val="24"/>
              </w:rPr>
              <w:t xml:space="preserve">    составляет 4019,9 тыс. руб., в том числе по годам:</w:t>
            </w:r>
          </w:p>
          <w:p w:rsidR="004464F2" w:rsidRPr="00065958" w:rsidRDefault="004464F2" w:rsidP="009B0E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>2015 год – 505,2 тыс. руб.</w:t>
            </w:r>
          </w:p>
          <w:p w:rsidR="004464F2" w:rsidRPr="00065958" w:rsidRDefault="004464F2" w:rsidP="009B0E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>2016 год – 566,0 тыс. руб.</w:t>
            </w:r>
          </w:p>
          <w:p w:rsidR="004464F2" w:rsidRPr="00065958" w:rsidRDefault="004464F2" w:rsidP="009B0E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>2017 год – 607,3 тыс. руб.</w:t>
            </w:r>
          </w:p>
          <w:p w:rsidR="004464F2" w:rsidRPr="00065958" w:rsidRDefault="004464F2" w:rsidP="009B0E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>2018 год – 716,0 тыс. руб.</w:t>
            </w:r>
          </w:p>
          <w:p w:rsidR="004464F2" w:rsidRPr="00065958" w:rsidRDefault="004464F2" w:rsidP="009B0E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>2019 год – 780,9 тыс. руб.</w:t>
            </w:r>
          </w:p>
          <w:p w:rsidR="004464F2" w:rsidRPr="00065958" w:rsidRDefault="004464F2" w:rsidP="009B0E8E">
            <w:pPr>
              <w:shd w:val="clear" w:color="auto" w:fill="FFFFFF"/>
              <w:tabs>
                <w:tab w:val="left" w:pos="3595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>2020 год – 844,5 тыс. руб.</w:t>
            </w:r>
          </w:p>
          <w:p w:rsidR="004464F2" w:rsidRPr="00065958" w:rsidRDefault="004464F2" w:rsidP="009B0E8E">
            <w:pPr>
              <w:shd w:val="clear" w:color="auto" w:fill="FFFFFF"/>
              <w:spacing w:line="302" w:lineRule="exact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 xml:space="preserve">Объемы финансирования подлежат ежегодному уточнению 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t>на очередной финансовый год и на пла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  <w:t>новый период</w:t>
            </w:r>
          </w:p>
          <w:p w:rsidR="004464F2" w:rsidRPr="00065958" w:rsidRDefault="004464F2" w:rsidP="009B0E8E">
            <w:pPr>
              <w:shd w:val="clear" w:color="auto" w:fill="FFFFFF"/>
              <w:tabs>
                <w:tab w:val="left" w:pos="3595"/>
              </w:tabs>
              <w:jc w:val="both"/>
              <w:rPr>
                <w:sz w:val="24"/>
                <w:szCs w:val="24"/>
              </w:rPr>
            </w:pPr>
          </w:p>
        </w:tc>
      </w:tr>
      <w:tr w:rsidR="004464F2" w:rsidRPr="00DB1299" w:rsidTr="00065958">
        <w:tc>
          <w:tcPr>
            <w:tcW w:w="3791" w:type="dxa"/>
          </w:tcPr>
          <w:p w:rsidR="004464F2" w:rsidRPr="00065958" w:rsidRDefault="004464F2" w:rsidP="00F2581B">
            <w:pPr>
              <w:rPr>
                <w:sz w:val="24"/>
                <w:szCs w:val="24"/>
              </w:rPr>
            </w:pPr>
          </w:p>
        </w:tc>
        <w:tc>
          <w:tcPr>
            <w:tcW w:w="5771" w:type="dxa"/>
          </w:tcPr>
          <w:p w:rsidR="004464F2" w:rsidRPr="00065958" w:rsidRDefault="004464F2" w:rsidP="009B0E8E">
            <w:pPr>
              <w:shd w:val="clear" w:color="auto" w:fill="FFFFFF"/>
              <w:tabs>
                <w:tab w:val="left" w:pos="3715"/>
              </w:tabs>
              <w:spacing w:before="58" w:line="298" w:lineRule="exact"/>
              <w:ind w:left="34"/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pacing w:val="2"/>
                <w:sz w:val="24"/>
                <w:szCs w:val="24"/>
              </w:rPr>
              <w:t>увеличение числа уровней образования, на кото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t>рых реализуются механизмы внешней оценки ка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t xml:space="preserve">чества образования, до </w:t>
            </w:r>
            <w:r w:rsidR="006C426D" w:rsidRPr="006C426D">
              <w:rPr>
                <w:color w:val="000000"/>
                <w:spacing w:val="-1"/>
                <w:sz w:val="24"/>
                <w:szCs w:val="24"/>
              </w:rPr>
              <w:t>4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4464F2" w:rsidRPr="00065958" w:rsidRDefault="004464F2" w:rsidP="009B0E8E">
            <w:pPr>
              <w:shd w:val="clear" w:color="auto" w:fill="FFFFFF"/>
              <w:spacing w:before="62" w:line="298" w:lineRule="exact"/>
              <w:ind w:right="110"/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 xml:space="preserve">сокращение доли выпускников 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t>муниципальных общеобразовательных органи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>заций, не сдавших единый государственный эк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  <w:t xml:space="preserve">замен, в общей численности выпускников </w:t>
            </w:r>
            <w:r w:rsidRPr="00065958">
              <w:rPr>
                <w:color w:val="000000"/>
                <w:sz w:val="24"/>
                <w:szCs w:val="24"/>
              </w:rPr>
              <w:t>муниципальных общеобразова</w:t>
            </w:r>
            <w:r w:rsidRPr="00065958">
              <w:rPr>
                <w:color w:val="000000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>тельных организаций до 1%;</w:t>
            </w:r>
          </w:p>
          <w:p w:rsidR="004464F2" w:rsidRPr="00065958" w:rsidRDefault="004464F2" w:rsidP="009B0E8E">
            <w:pPr>
              <w:shd w:val="clear" w:color="auto" w:fill="FFFFFF"/>
              <w:spacing w:before="53" w:line="302" w:lineRule="exact"/>
              <w:ind w:right="125"/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z w:val="24"/>
                <w:szCs w:val="24"/>
              </w:rPr>
              <w:t>сокращение доли обучающихся 9 классов, не прошедших государственную (итоговую) атте</w:t>
            </w:r>
            <w:r w:rsidRPr="00065958">
              <w:rPr>
                <w:color w:val="000000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>стацию в форме ОГЭ, в общей численности обучающихся 9 классов государственных (муни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2"/>
                <w:sz w:val="24"/>
                <w:szCs w:val="24"/>
              </w:rPr>
              <w:t xml:space="preserve">ципальных) общеобразовательных организаций 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t>до 2,5%;</w:t>
            </w:r>
          </w:p>
          <w:p w:rsidR="004464F2" w:rsidRPr="00065958" w:rsidRDefault="004464F2" w:rsidP="009B0E8E">
            <w:pPr>
              <w:shd w:val="clear" w:color="auto" w:fill="FFFFFF"/>
              <w:spacing w:before="58" w:line="298" w:lineRule="exact"/>
              <w:ind w:right="130"/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 xml:space="preserve">увеличение доли учителей в возрасте до 30 лет в </w:t>
            </w:r>
            <w:r w:rsidRPr="00065958">
              <w:rPr>
                <w:color w:val="000000"/>
                <w:spacing w:val="-3"/>
                <w:sz w:val="24"/>
                <w:szCs w:val="24"/>
              </w:rPr>
              <w:t>общей численности учителей общеобразователь</w:t>
            </w:r>
            <w:r w:rsidRPr="00065958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>ных организаций до 24%;</w:t>
            </w:r>
          </w:p>
          <w:p w:rsidR="004464F2" w:rsidRPr="00065958" w:rsidRDefault="004464F2" w:rsidP="009B0E8E">
            <w:pPr>
              <w:shd w:val="clear" w:color="auto" w:fill="FFFFFF"/>
              <w:spacing w:before="53" w:line="302" w:lineRule="exact"/>
              <w:ind w:right="125"/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 xml:space="preserve">увеличение числа педагогических работников организаций образования, прошедших лечение в </w:t>
            </w:r>
            <w:r w:rsidRPr="00065958">
              <w:rPr>
                <w:color w:val="000000"/>
                <w:sz w:val="24"/>
                <w:szCs w:val="24"/>
              </w:rPr>
              <w:t>санаторно-курортных организациях, располо</w:t>
            </w:r>
            <w:r w:rsidRPr="00065958">
              <w:rPr>
                <w:color w:val="000000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 xml:space="preserve">женных на территории Алтайского края, за счет краевого и местного бюджета ежегодно до 3 и 2 человек 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lastRenderedPageBreak/>
              <w:t>соответственно;</w:t>
            </w:r>
          </w:p>
          <w:p w:rsidR="004464F2" w:rsidRPr="00065958" w:rsidRDefault="004464F2" w:rsidP="009B0E8E">
            <w:pPr>
              <w:shd w:val="clear" w:color="auto" w:fill="FFFFFF"/>
              <w:spacing w:before="58" w:line="298" w:lineRule="exact"/>
              <w:ind w:right="134"/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>увеличение доли муниципаль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2"/>
                <w:sz w:val="24"/>
                <w:szCs w:val="24"/>
              </w:rPr>
              <w:t>ных обще</w:t>
            </w:r>
            <w:r w:rsidR="009B0E8E" w:rsidRPr="009B0E8E">
              <w:rPr>
                <w:color w:val="000000"/>
                <w:spacing w:val="-2"/>
                <w:sz w:val="24"/>
                <w:szCs w:val="24"/>
              </w:rPr>
              <w:t>-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t>образовательных организаций, обеспе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65958">
              <w:rPr>
                <w:color w:val="000000"/>
                <w:sz w:val="24"/>
                <w:szCs w:val="24"/>
              </w:rPr>
              <w:t>чивающих потребителям доступность информа</w:t>
            </w:r>
            <w:r w:rsidRPr="00065958">
              <w:rPr>
                <w:color w:val="000000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1"/>
                <w:sz w:val="24"/>
                <w:szCs w:val="24"/>
              </w:rPr>
              <w:t>ции о своей деятельности на официальных сай</w:t>
            </w:r>
            <w:r w:rsidRPr="0006595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2"/>
                <w:sz w:val="24"/>
                <w:szCs w:val="24"/>
              </w:rPr>
              <w:t>тах, до 100%;</w:t>
            </w:r>
          </w:p>
          <w:p w:rsidR="004464F2" w:rsidRPr="00065958" w:rsidRDefault="004464F2" w:rsidP="009B0E8E">
            <w:pPr>
              <w:shd w:val="clear" w:color="auto" w:fill="FFFFFF"/>
              <w:spacing w:before="53" w:line="302" w:lineRule="exact"/>
              <w:ind w:right="139"/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>увеличение доли муниципаль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  <w:t>ных обще</w:t>
            </w:r>
            <w:r w:rsidR="009B0E8E" w:rsidRPr="009B0E8E">
              <w:rPr>
                <w:color w:val="000000"/>
                <w:spacing w:val="-1"/>
                <w:sz w:val="24"/>
                <w:szCs w:val="24"/>
              </w:rPr>
              <w:t>-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t>образовательных организаций, вклю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65958">
              <w:rPr>
                <w:color w:val="000000"/>
                <w:sz w:val="24"/>
                <w:szCs w:val="24"/>
              </w:rPr>
              <w:t>ченных в единую информационную образова</w:t>
            </w:r>
            <w:r w:rsidRPr="00065958">
              <w:rPr>
                <w:color w:val="000000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1"/>
                <w:sz w:val="24"/>
                <w:szCs w:val="24"/>
              </w:rPr>
              <w:t>тельную среду, до 100%;</w:t>
            </w:r>
          </w:p>
          <w:p w:rsidR="004464F2" w:rsidRPr="00065958" w:rsidRDefault="004464F2" w:rsidP="009B0E8E">
            <w:pPr>
              <w:shd w:val="clear" w:color="auto" w:fill="FFFFFF"/>
              <w:spacing w:before="58" w:line="298" w:lineRule="exact"/>
              <w:ind w:right="139"/>
              <w:jc w:val="both"/>
              <w:rPr>
                <w:sz w:val="24"/>
                <w:szCs w:val="24"/>
              </w:rPr>
            </w:pPr>
            <w:r w:rsidRPr="00065958">
              <w:rPr>
                <w:color w:val="000000"/>
                <w:spacing w:val="-1"/>
                <w:sz w:val="24"/>
                <w:szCs w:val="24"/>
              </w:rPr>
              <w:t>увеличение доли муниципаль</w:t>
            </w:r>
            <w:r w:rsidRPr="0006595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2"/>
                <w:sz w:val="24"/>
                <w:szCs w:val="24"/>
              </w:rPr>
              <w:t>ных обще</w:t>
            </w:r>
            <w:r w:rsidR="009B0E8E" w:rsidRPr="009B0E8E">
              <w:rPr>
                <w:color w:val="000000"/>
                <w:spacing w:val="-2"/>
                <w:sz w:val="24"/>
                <w:szCs w:val="24"/>
              </w:rPr>
              <w:t>-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t>образовательных организаций, обеспе</w:t>
            </w:r>
            <w:r w:rsidRPr="00065958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65958">
              <w:rPr>
                <w:color w:val="000000"/>
                <w:spacing w:val="-3"/>
                <w:sz w:val="24"/>
                <w:szCs w:val="24"/>
              </w:rPr>
              <w:t xml:space="preserve">ченных выходом в Интернет на скорости не ниже </w:t>
            </w:r>
            <w:r w:rsidRPr="00065958">
              <w:rPr>
                <w:color w:val="000000"/>
                <w:spacing w:val="11"/>
                <w:sz w:val="24"/>
                <w:szCs w:val="24"/>
              </w:rPr>
              <w:t>512кбит/с, до 100%</w:t>
            </w:r>
          </w:p>
          <w:p w:rsidR="004464F2" w:rsidRPr="00065958" w:rsidRDefault="004464F2" w:rsidP="009B0E8E">
            <w:pPr>
              <w:jc w:val="both"/>
              <w:rPr>
                <w:sz w:val="24"/>
                <w:szCs w:val="24"/>
              </w:rPr>
            </w:pPr>
          </w:p>
        </w:tc>
      </w:tr>
    </w:tbl>
    <w:p w:rsidR="004464F2" w:rsidRDefault="004464F2" w:rsidP="00111DFA"/>
    <w:p w:rsidR="004464F2" w:rsidRPr="005A6A56" w:rsidRDefault="004464F2" w:rsidP="00111DFA">
      <w:pPr>
        <w:shd w:val="clear" w:color="auto" w:fill="FFFFFF"/>
        <w:spacing w:before="360"/>
        <w:jc w:val="center"/>
        <w:rPr>
          <w:sz w:val="28"/>
          <w:szCs w:val="28"/>
        </w:rPr>
      </w:pPr>
      <w:r w:rsidRPr="005A6A56">
        <w:rPr>
          <w:color w:val="000000"/>
          <w:spacing w:val="10"/>
          <w:sz w:val="28"/>
          <w:szCs w:val="28"/>
        </w:rPr>
        <w:t xml:space="preserve">1. Характеристика сферы реализации подпрограммы </w:t>
      </w:r>
      <w:r>
        <w:rPr>
          <w:color w:val="000000"/>
          <w:spacing w:val="10"/>
          <w:sz w:val="28"/>
          <w:szCs w:val="28"/>
        </w:rPr>
        <w:t>4</w:t>
      </w:r>
    </w:p>
    <w:p w:rsidR="004464F2" w:rsidRPr="00AA2A4D" w:rsidRDefault="004464F2" w:rsidP="00111DFA">
      <w:pPr>
        <w:shd w:val="clear" w:color="auto" w:fill="FFFFFF"/>
        <w:spacing w:before="274" w:line="302" w:lineRule="exact"/>
        <w:ind w:firstLine="706"/>
        <w:jc w:val="both"/>
        <w:rPr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 xml:space="preserve">Динамика экономического и общественного развития страны в значительной </w:t>
      </w:r>
      <w:r w:rsidRPr="00AA2A4D">
        <w:rPr>
          <w:color w:val="000000"/>
          <w:spacing w:val="1"/>
          <w:sz w:val="24"/>
          <w:szCs w:val="24"/>
        </w:rPr>
        <w:t xml:space="preserve">степени определяется качеством деятельности системы образования (общего, </w:t>
      </w:r>
      <w:r w:rsidRPr="00AA2A4D">
        <w:rPr>
          <w:color w:val="000000"/>
          <w:sz w:val="24"/>
          <w:szCs w:val="24"/>
        </w:rPr>
        <w:t xml:space="preserve">дополнительного, дошкольного). В связи с этим </w:t>
      </w:r>
      <w:r w:rsidRPr="00AA2A4D">
        <w:rPr>
          <w:color w:val="000000"/>
          <w:spacing w:val="-2"/>
          <w:sz w:val="24"/>
          <w:szCs w:val="24"/>
        </w:rPr>
        <w:t xml:space="preserve">проблема оценки качества образования в настоящее время является одной из самых </w:t>
      </w:r>
      <w:r w:rsidRPr="00AA2A4D">
        <w:rPr>
          <w:color w:val="000000"/>
          <w:sz w:val="24"/>
          <w:szCs w:val="24"/>
        </w:rPr>
        <w:t>актуальных для всей системы образования Российской Федерации.</w:t>
      </w:r>
    </w:p>
    <w:p w:rsidR="004464F2" w:rsidRPr="00AA2A4D" w:rsidRDefault="004464F2" w:rsidP="00AE2A5F">
      <w:pPr>
        <w:shd w:val="clear" w:color="auto" w:fill="FFFFFF"/>
        <w:spacing w:line="298" w:lineRule="exact"/>
        <w:ind w:left="24" w:right="5" w:firstLine="706"/>
        <w:jc w:val="both"/>
        <w:rPr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 xml:space="preserve">Государственная оценка осуществляется через проведение государственных </w:t>
      </w:r>
      <w:r w:rsidRPr="00AA2A4D">
        <w:rPr>
          <w:color w:val="000000"/>
          <w:spacing w:val="-2"/>
          <w:sz w:val="24"/>
          <w:szCs w:val="24"/>
        </w:rPr>
        <w:t>оценочных процедур.</w:t>
      </w:r>
    </w:p>
    <w:p w:rsidR="004464F2" w:rsidRPr="00EE25E2" w:rsidRDefault="004464F2" w:rsidP="00111DFA">
      <w:pPr>
        <w:shd w:val="clear" w:color="auto" w:fill="FFFFFF"/>
        <w:spacing w:line="298" w:lineRule="exact"/>
        <w:ind w:left="29" w:right="10" w:firstLine="696"/>
        <w:jc w:val="both"/>
        <w:rPr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 xml:space="preserve">Муниципальная система оценки качества образования (МСОКО) включает в себя </w:t>
      </w:r>
      <w:r w:rsidRPr="00EE25E2">
        <w:rPr>
          <w:spacing w:val="-1"/>
          <w:sz w:val="24"/>
          <w:szCs w:val="24"/>
        </w:rPr>
        <w:t>государственную оценку, самооценку, общественную оценку.</w:t>
      </w:r>
    </w:p>
    <w:p w:rsidR="004464F2" w:rsidRPr="00AA2A4D" w:rsidRDefault="004464F2" w:rsidP="00111DFA">
      <w:pPr>
        <w:shd w:val="clear" w:color="auto" w:fill="FFFFFF"/>
        <w:spacing w:line="298" w:lineRule="exact"/>
        <w:ind w:left="24" w:right="5" w:firstLine="706"/>
        <w:jc w:val="both"/>
        <w:rPr>
          <w:sz w:val="24"/>
          <w:szCs w:val="24"/>
        </w:rPr>
      </w:pPr>
      <w:r w:rsidRPr="00EE25E2">
        <w:rPr>
          <w:spacing w:val="-1"/>
          <w:sz w:val="24"/>
          <w:szCs w:val="24"/>
        </w:rPr>
        <w:t xml:space="preserve">Государственная </w:t>
      </w:r>
      <w:r w:rsidRPr="00AA2A4D">
        <w:rPr>
          <w:color w:val="000000"/>
          <w:spacing w:val="-1"/>
          <w:sz w:val="24"/>
          <w:szCs w:val="24"/>
        </w:rPr>
        <w:t xml:space="preserve">оценка осуществляется через проведение государственных </w:t>
      </w:r>
      <w:r w:rsidRPr="00AA2A4D">
        <w:rPr>
          <w:color w:val="000000"/>
          <w:spacing w:val="-2"/>
          <w:sz w:val="24"/>
          <w:szCs w:val="24"/>
        </w:rPr>
        <w:t>оценочных процедур.</w:t>
      </w:r>
    </w:p>
    <w:p w:rsidR="004464F2" w:rsidRPr="00AA2A4D" w:rsidRDefault="004464F2" w:rsidP="00111DFA">
      <w:pPr>
        <w:shd w:val="clear" w:color="auto" w:fill="FFFFFF"/>
        <w:spacing w:before="5" w:line="298" w:lineRule="exact"/>
        <w:ind w:left="19" w:right="5" w:firstLine="706"/>
        <w:jc w:val="both"/>
        <w:rPr>
          <w:sz w:val="24"/>
          <w:szCs w:val="24"/>
        </w:rPr>
      </w:pPr>
      <w:r w:rsidRPr="00AA2A4D">
        <w:rPr>
          <w:color w:val="000000"/>
          <w:sz w:val="24"/>
          <w:szCs w:val="24"/>
        </w:rPr>
        <w:t>Самооценка качества образовательных услуг осуществляется самим образо</w:t>
      </w:r>
      <w:r w:rsidRPr="00AA2A4D">
        <w:rPr>
          <w:color w:val="000000"/>
          <w:sz w:val="24"/>
          <w:szCs w:val="24"/>
        </w:rPr>
        <w:softHyphen/>
      </w:r>
      <w:r w:rsidRPr="00AA2A4D">
        <w:rPr>
          <w:color w:val="000000"/>
          <w:spacing w:val="-1"/>
          <w:sz w:val="24"/>
          <w:szCs w:val="24"/>
        </w:rPr>
        <w:t>вательным учреждением на основании результатов постоянного системного внут</w:t>
      </w:r>
      <w:r w:rsidRPr="00AA2A4D">
        <w:rPr>
          <w:color w:val="000000"/>
          <w:spacing w:val="-1"/>
          <w:sz w:val="24"/>
          <w:szCs w:val="24"/>
        </w:rPr>
        <w:softHyphen/>
        <w:t>реннего контроля качества с использованием механизма обратной связи и анализа собственной деятельности. С этой целью для координации задач, механизмов и ин</w:t>
      </w:r>
      <w:r w:rsidRPr="00AA2A4D">
        <w:rPr>
          <w:color w:val="000000"/>
          <w:spacing w:val="-1"/>
          <w:sz w:val="24"/>
          <w:szCs w:val="24"/>
        </w:rPr>
        <w:softHyphen/>
      </w:r>
      <w:r w:rsidRPr="00AA2A4D">
        <w:rPr>
          <w:color w:val="000000"/>
          <w:sz w:val="24"/>
          <w:szCs w:val="24"/>
        </w:rPr>
        <w:t>струментов учредительного и учрежденческого контроля разработаны и внедрены нормативные документы и методические рекомендации.</w:t>
      </w:r>
    </w:p>
    <w:p w:rsidR="004464F2" w:rsidRPr="00AA2A4D" w:rsidRDefault="004464F2" w:rsidP="00111DFA">
      <w:pPr>
        <w:shd w:val="clear" w:color="auto" w:fill="FFFFFF"/>
        <w:spacing w:line="298" w:lineRule="exact"/>
        <w:ind w:left="14" w:right="24" w:firstLine="701"/>
        <w:jc w:val="both"/>
        <w:rPr>
          <w:sz w:val="24"/>
          <w:szCs w:val="24"/>
        </w:rPr>
      </w:pPr>
      <w:r w:rsidRPr="00AA2A4D">
        <w:rPr>
          <w:color w:val="000000"/>
          <w:spacing w:val="-2"/>
          <w:sz w:val="24"/>
          <w:szCs w:val="24"/>
        </w:rPr>
        <w:t xml:space="preserve">Решение задачи расширения участия общественности в оценке и управлении </w:t>
      </w:r>
      <w:r w:rsidRPr="00AA2A4D">
        <w:rPr>
          <w:color w:val="000000"/>
          <w:spacing w:val="-1"/>
          <w:sz w:val="24"/>
          <w:szCs w:val="24"/>
        </w:rPr>
        <w:t>качеством образования осуществляется в двух направлениях:</w:t>
      </w:r>
    </w:p>
    <w:p w:rsidR="004464F2" w:rsidRPr="00AA2A4D" w:rsidRDefault="004464F2" w:rsidP="00111DFA">
      <w:pPr>
        <w:shd w:val="clear" w:color="auto" w:fill="FFFFFF"/>
        <w:spacing w:line="298" w:lineRule="exact"/>
        <w:ind w:left="10" w:right="24" w:firstLine="706"/>
        <w:jc w:val="both"/>
        <w:rPr>
          <w:sz w:val="24"/>
          <w:szCs w:val="24"/>
        </w:rPr>
      </w:pPr>
      <w:r w:rsidRPr="00AA2A4D">
        <w:rPr>
          <w:color w:val="000000"/>
          <w:sz w:val="24"/>
          <w:szCs w:val="24"/>
        </w:rPr>
        <w:t>развитие общественной оценки участников образовательного процесса (ро</w:t>
      </w:r>
      <w:r w:rsidRPr="00AA2A4D">
        <w:rPr>
          <w:color w:val="000000"/>
          <w:sz w:val="24"/>
          <w:szCs w:val="24"/>
        </w:rPr>
        <w:softHyphen/>
        <w:t>дители, профессиональные педагогические сообщества);</w:t>
      </w:r>
    </w:p>
    <w:p w:rsidR="004464F2" w:rsidRPr="00AA2A4D" w:rsidRDefault="004464F2" w:rsidP="00111DFA">
      <w:pPr>
        <w:shd w:val="clear" w:color="auto" w:fill="FFFFFF"/>
        <w:spacing w:line="298" w:lineRule="exact"/>
        <w:ind w:left="10" w:right="24" w:firstLine="701"/>
        <w:jc w:val="both"/>
        <w:rPr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развитие оценки качества образования общественными организациями (об</w:t>
      </w:r>
      <w:r w:rsidRPr="00AA2A4D">
        <w:rPr>
          <w:color w:val="000000"/>
          <w:spacing w:val="-1"/>
          <w:sz w:val="24"/>
          <w:szCs w:val="24"/>
        </w:rPr>
        <w:softHyphen/>
      </w:r>
      <w:r w:rsidRPr="00AA2A4D">
        <w:rPr>
          <w:color w:val="000000"/>
          <w:sz w:val="24"/>
          <w:szCs w:val="24"/>
        </w:rPr>
        <w:t>щественные объединения, органы государственно-общественного управления об</w:t>
      </w:r>
      <w:r w:rsidRPr="00AA2A4D">
        <w:rPr>
          <w:color w:val="000000"/>
          <w:sz w:val="24"/>
          <w:szCs w:val="24"/>
        </w:rPr>
        <w:softHyphen/>
      </w:r>
      <w:r w:rsidRPr="00AA2A4D">
        <w:rPr>
          <w:color w:val="000000"/>
          <w:spacing w:val="-2"/>
          <w:sz w:val="24"/>
          <w:szCs w:val="24"/>
        </w:rPr>
        <w:t>разованием и т.д.).</w:t>
      </w:r>
    </w:p>
    <w:p w:rsidR="004464F2" w:rsidRPr="00AA2A4D" w:rsidRDefault="004464F2" w:rsidP="00111DFA">
      <w:pPr>
        <w:shd w:val="clear" w:color="auto" w:fill="FFFFFF"/>
        <w:spacing w:before="5" w:line="298" w:lineRule="exact"/>
        <w:ind w:left="5" w:right="24" w:firstLine="706"/>
        <w:jc w:val="both"/>
        <w:rPr>
          <w:sz w:val="24"/>
          <w:szCs w:val="24"/>
        </w:rPr>
      </w:pPr>
      <w:r w:rsidRPr="00AA2A4D">
        <w:rPr>
          <w:color w:val="000000"/>
          <w:spacing w:val="1"/>
          <w:sz w:val="24"/>
          <w:szCs w:val="24"/>
        </w:rPr>
        <w:t>Получили развитие такие формы общественной оценки качества образова</w:t>
      </w:r>
      <w:r w:rsidRPr="00AA2A4D">
        <w:rPr>
          <w:color w:val="000000"/>
          <w:spacing w:val="1"/>
          <w:sz w:val="24"/>
          <w:szCs w:val="24"/>
        </w:rPr>
        <w:softHyphen/>
      </w:r>
      <w:r w:rsidRPr="00AA2A4D">
        <w:rPr>
          <w:color w:val="000000"/>
          <w:spacing w:val="-1"/>
          <w:sz w:val="24"/>
          <w:szCs w:val="24"/>
        </w:rPr>
        <w:t>ния, как социологические опросы, общественные слушания, участие в междуна</w:t>
      </w:r>
      <w:r w:rsidRPr="00AA2A4D">
        <w:rPr>
          <w:color w:val="000000"/>
          <w:spacing w:val="-1"/>
          <w:sz w:val="24"/>
          <w:szCs w:val="24"/>
        </w:rPr>
        <w:softHyphen/>
        <w:t>родных сопоставительных исследованиях.</w:t>
      </w:r>
    </w:p>
    <w:p w:rsidR="004464F2" w:rsidRPr="00AA2A4D" w:rsidRDefault="004464F2" w:rsidP="00111DFA">
      <w:pPr>
        <w:shd w:val="clear" w:color="auto" w:fill="FFFFFF"/>
        <w:spacing w:line="298" w:lineRule="exact"/>
        <w:ind w:left="5" w:right="19" w:firstLine="706"/>
        <w:jc w:val="both"/>
        <w:rPr>
          <w:color w:val="000000"/>
          <w:spacing w:val="1"/>
          <w:sz w:val="24"/>
          <w:szCs w:val="24"/>
        </w:rPr>
      </w:pPr>
      <w:r w:rsidRPr="00AA2A4D">
        <w:rPr>
          <w:color w:val="000000"/>
          <w:spacing w:val="1"/>
          <w:sz w:val="24"/>
          <w:szCs w:val="24"/>
        </w:rPr>
        <w:t>Во всех общеобразовательных учреждениях: при комитете по образованию и делам молодежи - работают органы государственно-общественного управле</w:t>
      </w:r>
      <w:r w:rsidRPr="00AA2A4D">
        <w:rPr>
          <w:color w:val="000000"/>
          <w:spacing w:val="1"/>
          <w:sz w:val="24"/>
          <w:szCs w:val="24"/>
        </w:rPr>
        <w:softHyphen/>
        <w:t>ния, участвующие в коллективной выработке решений по ключевым вопросам об</w:t>
      </w:r>
      <w:r w:rsidRPr="00AA2A4D">
        <w:rPr>
          <w:color w:val="000000"/>
          <w:spacing w:val="1"/>
          <w:sz w:val="24"/>
          <w:szCs w:val="24"/>
        </w:rPr>
        <w:softHyphen/>
        <w:t xml:space="preserve">разования. </w:t>
      </w:r>
    </w:p>
    <w:p w:rsidR="004464F2" w:rsidRPr="00AA2A4D" w:rsidRDefault="004464F2" w:rsidP="00111DFA">
      <w:pPr>
        <w:shd w:val="clear" w:color="auto" w:fill="FFFFFF"/>
        <w:spacing w:line="298" w:lineRule="exact"/>
        <w:ind w:left="5" w:right="24" w:firstLine="715"/>
        <w:jc w:val="both"/>
        <w:rPr>
          <w:color w:val="000000"/>
          <w:spacing w:val="1"/>
          <w:sz w:val="24"/>
          <w:szCs w:val="24"/>
        </w:rPr>
      </w:pPr>
      <w:r w:rsidRPr="00AA2A4D">
        <w:rPr>
          <w:color w:val="000000"/>
          <w:spacing w:val="1"/>
          <w:sz w:val="24"/>
          <w:szCs w:val="24"/>
        </w:rPr>
        <w:lastRenderedPageBreak/>
        <w:t>Совершенствуется такая форма государственно-общественного управления, как образовательные округа, которые действуют с 2008 года.</w:t>
      </w:r>
    </w:p>
    <w:p w:rsidR="004464F2" w:rsidRPr="00AA2A4D" w:rsidRDefault="004464F2" w:rsidP="00111DFA">
      <w:pPr>
        <w:shd w:val="clear" w:color="auto" w:fill="FFFFFF"/>
        <w:spacing w:before="278" w:line="298" w:lineRule="exact"/>
        <w:ind w:left="34" w:firstLine="706"/>
        <w:jc w:val="both"/>
        <w:rPr>
          <w:color w:val="000000"/>
          <w:spacing w:val="-1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В районе разработана нормативная база муниципальной системы оценки каче</w:t>
      </w:r>
      <w:r w:rsidRPr="00AA2A4D">
        <w:rPr>
          <w:color w:val="000000"/>
          <w:spacing w:val="-1"/>
          <w:sz w:val="24"/>
          <w:szCs w:val="24"/>
        </w:rPr>
        <w:softHyphen/>
        <w:t>ства.</w:t>
      </w:r>
    </w:p>
    <w:p w:rsidR="004464F2" w:rsidRPr="00AA2A4D" w:rsidRDefault="004464F2" w:rsidP="00111DFA">
      <w:pPr>
        <w:shd w:val="clear" w:color="auto" w:fill="FFFFFF"/>
        <w:spacing w:line="298" w:lineRule="exact"/>
        <w:ind w:left="24" w:right="5" w:firstLine="706"/>
        <w:jc w:val="both"/>
        <w:rPr>
          <w:color w:val="000000"/>
          <w:spacing w:val="-1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Несмотря на прогресс в становлении МСОКО, одной из ключевых проблем современного этапа ее развития остается недостаточная целостность и сбалансиро</w:t>
      </w:r>
      <w:r w:rsidRPr="00AA2A4D">
        <w:rPr>
          <w:color w:val="000000"/>
          <w:spacing w:val="-1"/>
          <w:sz w:val="24"/>
          <w:szCs w:val="24"/>
        </w:rPr>
        <w:softHyphen/>
        <w:t>ванность системы процедур и механизмов оценки качества образования, индивиду</w:t>
      </w:r>
      <w:r w:rsidRPr="00AA2A4D">
        <w:rPr>
          <w:color w:val="000000"/>
          <w:spacing w:val="-1"/>
          <w:sz w:val="24"/>
          <w:szCs w:val="24"/>
        </w:rPr>
        <w:softHyphen/>
        <w:t>альных образовательных достижений, реализуемых на федеральном, региональном и муниципальных уровнях системы образования, что не позволяет обеспечивать формирование и развитие единого образовательного пространства. Требуют дора</w:t>
      </w:r>
      <w:r w:rsidRPr="00AA2A4D">
        <w:rPr>
          <w:color w:val="000000"/>
          <w:spacing w:val="-1"/>
          <w:sz w:val="24"/>
          <w:szCs w:val="24"/>
        </w:rPr>
        <w:softHyphen/>
        <w:t>ботки и апробации процедуры оценки качества образования, охватывающие все уровни образования, в том числе процедуры самооценки.</w:t>
      </w:r>
    </w:p>
    <w:p w:rsidR="004464F2" w:rsidRPr="00AA2A4D" w:rsidRDefault="004464F2" w:rsidP="00111DFA">
      <w:pPr>
        <w:shd w:val="clear" w:color="auto" w:fill="FFFFFF"/>
        <w:spacing w:line="298" w:lineRule="exact"/>
        <w:ind w:left="19" w:right="5" w:firstLine="701"/>
        <w:jc w:val="both"/>
        <w:rPr>
          <w:color w:val="000000"/>
          <w:spacing w:val="-1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Следствием этого является недостаток механизмов и инструментов, с помо</w:t>
      </w:r>
      <w:r w:rsidRPr="00AA2A4D">
        <w:rPr>
          <w:color w:val="000000"/>
          <w:spacing w:val="-1"/>
          <w:sz w:val="24"/>
          <w:szCs w:val="24"/>
        </w:rPr>
        <w:softHyphen/>
        <w:t>щью которых можно спрогнозировать влияние на результаты деятельности образо</w:t>
      </w:r>
      <w:r w:rsidRPr="00AA2A4D">
        <w:rPr>
          <w:color w:val="000000"/>
          <w:spacing w:val="-1"/>
          <w:sz w:val="24"/>
          <w:szCs w:val="24"/>
        </w:rPr>
        <w:softHyphen/>
        <w:t>вательных организаций и педагогов ряда существенных факторов, связанных с условиями их работы и обучаемым контингентом. Это, в свою очередь, затрудняет принятие эффективных управленческих решений, позволяющих повышать каче</w:t>
      </w:r>
      <w:r w:rsidRPr="00AA2A4D">
        <w:rPr>
          <w:color w:val="000000"/>
          <w:spacing w:val="-1"/>
          <w:sz w:val="24"/>
          <w:szCs w:val="24"/>
        </w:rPr>
        <w:softHyphen/>
        <w:t>ство образования и сокращать отставание наименее благополучных групп учащих</w:t>
      </w:r>
      <w:r w:rsidRPr="00AA2A4D">
        <w:rPr>
          <w:color w:val="000000"/>
          <w:spacing w:val="-1"/>
          <w:sz w:val="24"/>
          <w:szCs w:val="24"/>
        </w:rPr>
        <w:softHyphen/>
        <w:t>ся. Из-за слабости механизмов оценки качества в системе образования практически не развита практика оценки результативности мер  муниципальной политики, что не позволяет уверенно добиваться эффективности принимаемых мер.</w:t>
      </w:r>
    </w:p>
    <w:p w:rsidR="004464F2" w:rsidRPr="00AA2A4D" w:rsidRDefault="004464F2" w:rsidP="00111DFA">
      <w:pPr>
        <w:shd w:val="clear" w:color="auto" w:fill="FFFFFF"/>
        <w:spacing w:line="298" w:lineRule="exact"/>
        <w:ind w:left="19" w:right="10" w:firstLine="701"/>
        <w:jc w:val="both"/>
        <w:rPr>
          <w:color w:val="000000"/>
          <w:spacing w:val="-1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Существует проблема недостаточного кадрового обеспечения отдельных процедур МСОКО.</w:t>
      </w:r>
    </w:p>
    <w:p w:rsidR="004464F2" w:rsidRPr="00AA2A4D" w:rsidRDefault="004464F2" w:rsidP="00111DFA">
      <w:pPr>
        <w:shd w:val="clear" w:color="auto" w:fill="FFFFFF"/>
        <w:spacing w:line="298" w:lineRule="exact"/>
        <w:ind w:left="10" w:right="19" w:firstLine="706"/>
        <w:jc w:val="both"/>
        <w:rPr>
          <w:color w:val="000000"/>
          <w:spacing w:val="-1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В течение 2007-2014 годов решена задача обеспечения открытости информа</w:t>
      </w:r>
      <w:r w:rsidRPr="00AA2A4D">
        <w:rPr>
          <w:color w:val="000000"/>
          <w:spacing w:val="-1"/>
          <w:sz w:val="24"/>
          <w:szCs w:val="24"/>
        </w:rPr>
        <w:softHyphen/>
        <w:t>ции о качестве образования для широкого круга общественности. 100% школ района имеют собственные сайта в сети Интернет, на которых ежегодно размещаются публичные доклады об образовательной и финансово-хозяйственной деятельности. Развивается единое информационно-образовательное пространство края через реа</w:t>
      </w:r>
      <w:r w:rsidRPr="00AA2A4D">
        <w:rPr>
          <w:color w:val="000000"/>
          <w:spacing w:val="-1"/>
          <w:sz w:val="24"/>
          <w:szCs w:val="24"/>
        </w:rPr>
        <w:softHyphen/>
        <w:t>лизацию проекта «Сетевой край. Образование», систему оказания муниципальных услуг в сфере образования в электронном виде, в том числе предоставление информации родителям с использованием электронного дневника и журнала.</w:t>
      </w:r>
    </w:p>
    <w:p w:rsidR="004464F2" w:rsidRPr="00AA2A4D" w:rsidRDefault="004464F2" w:rsidP="00111DFA">
      <w:pPr>
        <w:shd w:val="clear" w:color="auto" w:fill="FFFFFF"/>
        <w:spacing w:line="298" w:lineRule="exact"/>
        <w:ind w:left="5" w:right="29" w:firstLine="696"/>
        <w:jc w:val="both"/>
        <w:rPr>
          <w:color w:val="000000"/>
          <w:spacing w:val="-1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К значимым результатам развития системы образования Змеиногорского района следует также отнести следующие результаты развития кадров системы образова</w:t>
      </w:r>
      <w:r w:rsidRPr="00AA2A4D">
        <w:rPr>
          <w:color w:val="000000"/>
          <w:spacing w:val="-1"/>
          <w:sz w:val="24"/>
          <w:szCs w:val="24"/>
        </w:rPr>
        <w:softHyphen/>
        <w:t>ния: увеличивается число молодых специалистов, приступивших к работе в систе</w:t>
      </w:r>
      <w:r w:rsidRPr="00AA2A4D">
        <w:rPr>
          <w:color w:val="000000"/>
          <w:spacing w:val="-1"/>
          <w:sz w:val="24"/>
          <w:szCs w:val="24"/>
        </w:rPr>
        <w:softHyphen/>
        <w:t>ме общего образования, и прежде всего в малокомплектных школах; возросло чис</w:t>
      </w:r>
      <w:r w:rsidRPr="00AA2A4D">
        <w:rPr>
          <w:color w:val="000000"/>
          <w:spacing w:val="-1"/>
          <w:sz w:val="24"/>
          <w:szCs w:val="24"/>
        </w:rPr>
        <w:softHyphen/>
        <w:t>ло учителей, имеющих стаж педагогической работы до 5 лет; продолжено участие района в реализа</w:t>
      </w:r>
      <w:r w:rsidRPr="00AA2A4D">
        <w:rPr>
          <w:color w:val="000000"/>
          <w:spacing w:val="-1"/>
          <w:sz w:val="24"/>
          <w:szCs w:val="24"/>
        </w:rPr>
        <w:softHyphen/>
        <w:t>ции комплекса мер по оздоровлению педагогов и др.</w:t>
      </w:r>
    </w:p>
    <w:p w:rsidR="004464F2" w:rsidRPr="00AA2A4D" w:rsidRDefault="004464F2" w:rsidP="00111DFA">
      <w:pPr>
        <w:shd w:val="clear" w:color="auto" w:fill="FFFFFF"/>
        <w:spacing w:line="298" w:lineRule="exact"/>
        <w:ind w:right="24" w:firstLine="706"/>
        <w:jc w:val="both"/>
        <w:rPr>
          <w:color w:val="000000"/>
          <w:spacing w:val="-1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Среди положительных тенденций в развитии кадрового потенциала следует также отметить развитие системы стимулов, обеспечивающих заинтересованность педагогических кадров в постоянном совершенствовании образовательного про</w:t>
      </w:r>
      <w:r w:rsidRPr="00AA2A4D">
        <w:rPr>
          <w:color w:val="000000"/>
          <w:spacing w:val="-1"/>
          <w:sz w:val="24"/>
          <w:szCs w:val="24"/>
        </w:rPr>
        <w:softHyphen/>
        <w:t>цесса, в том числе через конкурсные процедуры.</w:t>
      </w:r>
    </w:p>
    <w:p w:rsidR="004464F2" w:rsidRPr="00AA2A4D" w:rsidRDefault="004464F2" w:rsidP="00111DFA">
      <w:pPr>
        <w:shd w:val="clear" w:color="auto" w:fill="FFFFFF"/>
        <w:spacing w:line="298" w:lineRule="exact"/>
        <w:ind w:left="5" w:right="34" w:firstLine="701"/>
        <w:jc w:val="both"/>
        <w:rPr>
          <w:color w:val="000000"/>
          <w:spacing w:val="-1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Вместе с тем существует ряд проблем развития кадрового потенциала.</w:t>
      </w:r>
    </w:p>
    <w:p w:rsidR="004464F2" w:rsidRPr="00AA2A4D" w:rsidRDefault="004464F2" w:rsidP="00111DFA">
      <w:pPr>
        <w:shd w:val="clear" w:color="auto" w:fill="FFFFFF"/>
        <w:spacing w:line="298" w:lineRule="exact"/>
        <w:ind w:left="5" w:right="29" w:firstLine="701"/>
        <w:jc w:val="both"/>
        <w:rPr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Наблюдается дисбаланс в обеспечении кадрами сельских и городских обра</w:t>
      </w:r>
      <w:r w:rsidRPr="00AA2A4D">
        <w:rPr>
          <w:color w:val="000000"/>
          <w:spacing w:val="-1"/>
          <w:sz w:val="24"/>
          <w:szCs w:val="24"/>
        </w:rPr>
        <w:softHyphen/>
        <w:t xml:space="preserve">зовательных учреждений. К трудноразрешимым проблемам относится вопрос комплектации кадрами малокомплектных школ, расположенных в труднодоступных </w:t>
      </w:r>
      <w:r w:rsidRPr="00AA2A4D">
        <w:rPr>
          <w:color w:val="000000"/>
          <w:spacing w:val="-2"/>
          <w:sz w:val="24"/>
          <w:szCs w:val="24"/>
        </w:rPr>
        <w:t>сельских поселениях.</w:t>
      </w:r>
    </w:p>
    <w:p w:rsidR="004464F2" w:rsidRPr="00AA2A4D" w:rsidRDefault="004464F2" w:rsidP="00111DFA">
      <w:pPr>
        <w:shd w:val="clear" w:color="auto" w:fill="FFFFFF"/>
        <w:spacing w:before="5" w:line="298" w:lineRule="exact"/>
        <w:ind w:left="24" w:right="5" w:firstLine="701"/>
        <w:jc w:val="both"/>
        <w:rPr>
          <w:sz w:val="24"/>
          <w:szCs w:val="24"/>
        </w:rPr>
      </w:pPr>
      <w:r w:rsidRPr="00AA2A4D">
        <w:rPr>
          <w:color w:val="000000"/>
          <w:spacing w:val="2"/>
          <w:sz w:val="24"/>
          <w:szCs w:val="24"/>
        </w:rPr>
        <w:t>Необходимо принять действенные меры по повышению доли педагогиче</w:t>
      </w:r>
      <w:r w:rsidRPr="00AA2A4D">
        <w:rPr>
          <w:color w:val="000000"/>
          <w:spacing w:val="2"/>
          <w:sz w:val="24"/>
          <w:szCs w:val="24"/>
        </w:rPr>
        <w:softHyphen/>
      </w:r>
      <w:r w:rsidRPr="00AA2A4D">
        <w:rPr>
          <w:color w:val="000000"/>
          <w:spacing w:val="-1"/>
          <w:sz w:val="24"/>
          <w:szCs w:val="24"/>
        </w:rPr>
        <w:t>ских и руководящих работников, имеющих высшее педагогическое образование, в том числе за счет реализации мер, направленных на привлечение молодых специа</w:t>
      </w:r>
      <w:r w:rsidRPr="00AA2A4D">
        <w:rPr>
          <w:color w:val="000000"/>
          <w:spacing w:val="-1"/>
          <w:sz w:val="24"/>
          <w:szCs w:val="24"/>
        </w:rPr>
        <w:softHyphen/>
        <w:t xml:space="preserve">листов в систему </w:t>
      </w:r>
      <w:r w:rsidRPr="00AA2A4D">
        <w:rPr>
          <w:color w:val="000000"/>
          <w:spacing w:val="-1"/>
          <w:sz w:val="24"/>
          <w:szCs w:val="24"/>
        </w:rPr>
        <w:lastRenderedPageBreak/>
        <w:t>общего образования и закрепление в ней.</w:t>
      </w:r>
    </w:p>
    <w:p w:rsidR="004464F2" w:rsidRPr="00AA2A4D" w:rsidRDefault="004464F2" w:rsidP="00111DFA">
      <w:pPr>
        <w:shd w:val="clear" w:color="auto" w:fill="FFFFFF"/>
        <w:spacing w:before="5" w:line="298" w:lineRule="exact"/>
        <w:ind w:left="14" w:right="10" w:firstLine="706"/>
        <w:jc w:val="both"/>
        <w:rPr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 xml:space="preserve">Для развития единой информационной образовательной среды, в том числе </w:t>
      </w:r>
      <w:r w:rsidRPr="00AA2A4D">
        <w:rPr>
          <w:color w:val="000000"/>
          <w:spacing w:val="1"/>
          <w:sz w:val="24"/>
          <w:szCs w:val="24"/>
        </w:rPr>
        <w:t>развития дистанционных форм образования, активного использования электрон</w:t>
      </w:r>
      <w:r w:rsidRPr="00AA2A4D">
        <w:rPr>
          <w:color w:val="000000"/>
          <w:spacing w:val="1"/>
          <w:sz w:val="24"/>
          <w:szCs w:val="24"/>
        </w:rPr>
        <w:softHyphen/>
      </w:r>
      <w:r w:rsidRPr="00AA2A4D">
        <w:rPr>
          <w:color w:val="000000"/>
          <w:spacing w:val="-2"/>
          <w:sz w:val="24"/>
          <w:szCs w:val="24"/>
        </w:rPr>
        <w:t xml:space="preserve">ных образовательных ресурсов, развития электронного документооборота, ведения </w:t>
      </w:r>
      <w:r w:rsidRPr="00AA2A4D">
        <w:rPr>
          <w:color w:val="000000"/>
          <w:spacing w:val="-1"/>
          <w:sz w:val="24"/>
          <w:szCs w:val="24"/>
        </w:rPr>
        <w:t>электронного дневника и журнала требуется высокоскоростной доступ к сети Ин</w:t>
      </w:r>
      <w:r w:rsidRPr="00AA2A4D">
        <w:rPr>
          <w:color w:val="000000"/>
          <w:spacing w:val="-1"/>
          <w:sz w:val="24"/>
          <w:szCs w:val="24"/>
        </w:rPr>
        <w:softHyphen/>
        <w:t xml:space="preserve">тернет. Однако в настоящее время скорость доступа к интернет-ресурсам остается </w:t>
      </w:r>
      <w:r w:rsidRPr="00AA2A4D">
        <w:rPr>
          <w:color w:val="000000"/>
          <w:spacing w:val="-2"/>
          <w:sz w:val="24"/>
          <w:szCs w:val="24"/>
        </w:rPr>
        <w:t>низкой в сельской местности.</w:t>
      </w:r>
    </w:p>
    <w:p w:rsidR="004464F2" w:rsidRPr="00DA0399" w:rsidRDefault="004464F2" w:rsidP="00111DFA">
      <w:pPr>
        <w:shd w:val="clear" w:color="auto" w:fill="FFFFFF"/>
        <w:spacing w:line="298" w:lineRule="exact"/>
        <w:ind w:left="14" w:right="29" w:firstLine="706"/>
        <w:jc w:val="both"/>
        <w:rPr>
          <w:color w:val="FF0000"/>
        </w:rPr>
      </w:pPr>
    </w:p>
    <w:p w:rsidR="004464F2" w:rsidRDefault="004464F2" w:rsidP="00DA0399">
      <w:pPr>
        <w:shd w:val="clear" w:color="auto" w:fill="FFFFFF"/>
        <w:ind w:firstLine="709"/>
        <w:jc w:val="center"/>
      </w:pPr>
      <w:r>
        <w:rPr>
          <w:color w:val="000000"/>
          <w:spacing w:val="4"/>
          <w:sz w:val="28"/>
          <w:szCs w:val="28"/>
        </w:rPr>
        <w:t xml:space="preserve">2. Приоритеты муниципальной системы оценки качества образования, </w:t>
      </w:r>
      <w:r>
        <w:rPr>
          <w:color w:val="000000"/>
          <w:spacing w:val="6"/>
          <w:sz w:val="28"/>
          <w:szCs w:val="28"/>
        </w:rPr>
        <w:t xml:space="preserve">цели, задачи и показатели достижения целей и решения задач, </w:t>
      </w:r>
      <w:r>
        <w:rPr>
          <w:color w:val="000000"/>
          <w:spacing w:val="-3"/>
          <w:sz w:val="28"/>
          <w:szCs w:val="28"/>
        </w:rPr>
        <w:t>ожидаемые конечные результаты, сроки реализации подпрограммы 4</w:t>
      </w:r>
    </w:p>
    <w:p w:rsidR="004464F2" w:rsidRPr="00AA2A4D" w:rsidRDefault="004464F2" w:rsidP="00111DFA">
      <w:pPr>
        <w:shd w:val="clear" w:color="auto" w:fill="FFFFFF"/>
        <w:spacing w:before="274" w:line="298" w:lineRule="exact"/>
        <w:ind w:left="710"/>
        <w:rPr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По итогам реализации подпрограммы 4:</w:t>
      </w:r>
    </w:p>
    <w:p w:rsidR="004464F2" w:rsidRPr="00AA2A4D" w:rsidRDefault="004464F2" w:rsidP="00111DFA">
      <w:pPr>
        <w:shd w:val="clear" w:color="auto" w:fill="FFFFFF"/>
        <w:spacing w:line="298" w:lineRule="exact"/>
        <w:ind w:left="5" w:right="29" w:firstLine="706"/>
        <w:jc w:val="both"/>
        <w:rPr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будет сформирована МСОКО и начато функционирование ее основных эле</w:t>
      </w:r>
      <w:r w:rsidRPr="00AA2A4D">
        <w:rPr>
          <w:color w:val="000000"/>
          <w:spacing w:val="-1"/>
          <w:sz w:val="24"/>
          <w:szCs w:val="24"/>
        </w:rPr>
        <w:softHyphen/>
        <w:t xml:space="preserve">ментов, в том числе в пилотном режиме, будет проведен эксперимент по введению внешней объективной оценки качества образования не менее чем на трех уровнях </w:t>
      </w:r>
      <w:r w:rsidRPr="00AA2A4D">
        <w:rPr>
          <w:color w:val="000000"/>
          <w:spacing w:val="-3"/>
          <w:sz w:val="24"/>
          <w:szCs w:val="24"/>
        </w:rPr>
        <w:t>образования;</w:t>
      </w:r>
    </w:p>
    <w:p w:rsidR="004464F2" w:rsidRPr="00AA2A4D" w:rsidRDefault="004464F2" w:rsidP="00111DFA">
      <w:pPr>
        <w:shd w:val="clear" w:color="auto" w:fill="FFFFFF"/>
        <w:spacing w:line="298" w:lineRule="exact"/>
        <w:ind w:left="5" w:right="29" w:firstLine="701"/>
        <w:jc w:val="both"/>
        <w:rPr>
          <w:sz w:val="24"/>
          <w:szCs w:val="24"/>
        </w:rPr>
      </w:pPr>
      <w:r w:rsidRPr="00AA2A4D">
        <w:rPr>
          <w:color w:val="000000"/>
          <w:spacing w:val="6"/>
          <w:sz w:val="24"/>
          <w:szCs w:val="24"/>
        </w:rPr>
        <w:t xml:space="preserve">будут реализованы пилотные проекты по созданию </w:t>
      </w:r>
      <w:r w:rsidRPr="00AA2A4D">
        <w:rPr>
          <w:color w:val="000000"/>
          <w:spacing w:val="-1"/>
          <w:sz w:val="24"/>
          <w:szCs w:val="24"/>
        </w:rPr>
        <w:t xml:space="preserve">школьных систем оценки качества образования, по мониторингу индивидуальных </w:t>
      </w:r>
      <w:r w:rsidRPr="00AA2A4D">
        <w:rPr>
          <w:color w:val="000000"/>
          <w:spacing w:val="-2"/>
          <w:sz w:val="24"/>
          <w:szCs w:val="24"/>
        </w:rPr>
        <w:t>образовательных достижений;</w:t>
      </w:r>
    </w:p>
    <w:p w:rsidR="004464F2" w:rsidRPr="00AA2A4D" w:rsidRDefault="004464F2" w:rsidP="00111DFA">
      <w:pPr>
        <w:shd w:val="clear" w:color="auto" w:fill="FFFFFF"/>
        <w:spacing w:line="298" w:lineRule="exact"/>
        <w:ind w:left="5" w:right="34" w:firstLine="701"/>
        <w:jc w:val="both"/>
        <w:rPr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 xml:space="preserve">будет обеспечена разработка и апробация инструментария мониторинговых </w:t>
      </w:r>
      <w:r w:rsidRPr="00AA2A4D">
        <w:rPr>
          <w:color w:val="000000"/>
          <w:spacing w:val="4"/>
          <w:sz w:val="24"/>
          <w:szCs w:val="24"/>
        </w:rPr>
        <w:t>исследований на разных уровнях образования и создана база контрольно-</w:t>
      </w:r>
      <w:r w:rsidRPr="00AA2A4D">
        <w:rPr>
          <w:color w:val="000000"/>
          <w:spacing w:val="-2"/>
          <w:sz w:val="24"/>
          <w:szCs w:val="24"/>
        </w:rPr>
        <w:t>измерительных материалов. Будут проведены первые циклы мониторингов образо</w:t>
      </w:r>
      <w:r w:rsidRPr="00AA2A4D">
        <w:rPr>
          <w:color w:val="000000"/>
          <w:spacing w:val="-2"/>
          <w:sz w:val="24"/>
          <w:szCs w:val="24"/>
        </w:rPr>
        <w:softHyphen/>
      </w:r>
      <w:r w:rsidRPr="00AA2A4D">
        <w:rPr>
          <w:color w:val="000000"/>
          <w:spacing w:val="1"/>
          <w:sz w:val="24"/>
          <w:szCs w:val="24"/>
        </w:rPr>
        <w:t xml:space="preserve">вательных траекторий, результаты которых позволят зафиксировать стартовый </w:t>
      </w:r>
      <w:r w:rsidRPr="00AA2A4D">
        <w:rPr>
          <w:color w:val="000000"/>
          <w:spacing w:val="-1"/>
          <w:sz w:val="24"/>
          <w:szCs w:val="24"/>
        </w:rPr>
        <w:t>уровень качества образования для его дальнейшего отслеживания;</w:t>
      </w:r>
    </w:p>
    <w:p w:rsidR="004464F2" w:rsidRPr="00AA2A4D" w:rsidRDefault="004464F2" w:rsidP="00111DFA">
      <w:pPr>
        <w:shd w:val="clear" w:color="auto" w:fill="FFFFFF"/>
        <w:spacing w:before="278" w:line="298" w:lineRule="exact"/>
        <w:ind w:left="29" w:firstLine="710"/>
        <w:jc w:val="both"/>
        <w:rPr>
          <w:sz w:val="24"/>
          <w:szCs w:val="24"/>
        </w:rPr>
      </w:pPr>
      <w:r w:rsidRPr="00AA2A4D">
        <w:rPr>
          <w:color w:val="000000"/>
          <w:sz w:val="24"/>
          <w:szCs w:val="24"/>
        </w:rPr>
        <w:t>будет оказана поддержка развитию систем оценки качества образования на уровне общеобразовательной организации, ориентированной на формирующее оценивание и учет индивидуального прогресса учащихся;</w:t>
      </w:r>
    </w:p>
    <w:p w:rsidR="004464F2" w:rsidRPr="00AA2A4D" w:rsidRDefault="004464F2" w:rsidP="00111DFA">
      <w:pPr>
        <w:shd w:val="clear" w:color="auto" w:fill="FFFFFF"/>
        <w:spacing w:line="298" w:lineRule="exact"/>
        <w:ind w:left="29" w:right="10" w:firstLine="701"/>
        <w:jc w:val="both"/>
        <w:rPr>
          <w:sz w:val="24"/>
          <w:szCs w:val="24"/>
        </w:rPr>
      </w:pPr>
      <w:r w:rsidRPr="00AA2A4D">
        <w:rPr>
          <w:color w:val="000000"/>
          <w:sz w:val="24"/>
          <w:szCs w:val="24"/>
        </w:rPr>
        <w:t>с участием общественных организаций будет обеспечено формирование не</w:t>
      </w:r>
      <w:r w:rsidRPr="00AA2A4D">
        <w:rPr>
          <w:color w:val="000000"/>
          <w:sz w:val="24"/>
          <w:szCs w:val="24"/>
        </w:rPr>
        <w:softHyphen/>
        <w:t>зависимой системы оценки качества работы образовательных организаций, вклю</w:t>
      </w:r>
      <w:r w:rsidRPr="00AA2A4D">
        <w:rPr>
          <w:color w:val="000000"/>
          <w:sz w:val="24"/>
          <w:szCs w:val="24"/>
        </w:rPr>
        <w:softHyphen/>
      </w:r>
      <w:r w:rsidRPr="00AA2A4D">
        <w:rPr>
          <w:color w:val="000000"/>
          <w:spacing w:val="-1"/>
          <w:sz w:val="24"/>
          <w:szCs w:val="24"/>
        </w:rPr>
        <w:t>чая определение критериев эффективности работы таких организаций и введение публичных рейтингов их деятельности;</w:t>
      </w:r>
    </w:p>
    <w:p w:rsidR="004464F2" w:rsidRPr="00AA2A4D" w:rsidRDefault="004464F2" w:rsidP="00111DFA">
      <w:pPr>
        <w:shd w:val="clear" w:color="auto" w:fill="FFFFFF"/>
        <w:spacing w:line="298" w:lineRule="exact"/>
        <w:ind w:left="29" w:right="19" w:firstLine="706"/>
        <w:jc w:val="both"/>
        <w:rPr>
          <w:sz w:val="24"/>
          <w:szCs w:val="24"/>
        </w:rPr>
      </w:pPr>
      <w:r w:rsidRPr="00AA2A4D">
        <w:rPr>
          <w:color w:val="000000"/>
          <w:sz w:val="24"/>
          <w:szCs w:val="24"/>
        </w:rPr>
        <w:t>будет обеспечена прозрачность и доступность информации о системе обра</w:t>
      </w:r>
      <w:r w:rsidRPr="00AA2A4D">
        <w:rPr>
          <w:color w:val="000000"/>
          <w:sz w:val="24"/>
          <w:szCs w:val="24"/>
        </w:rPr>
        <w:softHyphen/>
        <w:t>зования, о деятельности отдельных образовательных организаций;</w:t>
      </w:r>
    </w:p>
    <w:p w:rsidR="004464F2" w:rsidRPr="00AA2A4D" w:rsidRDefault="004464F2" w:rsidP="00111DFA">
      <w:pPr>
        <w:shd w:val="clear" w:color="auto" w:fill="FFFFFF"/>
        <w:spacing w:before="5" w:line="298" w:lineRule="exact"/>
        <w:ind w:left="14" w:right="19" w:firstLine="706"/>
        <w:jc w:val="both"/>
        <w:rPr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будет продолжена реализация мер, направленных на привлечение и закреп</w:t>
      </w:r>
      <w:r w:rsidRPr="00AA2A4D">
        <w:rPr>
          <w:color w:val="000000"/>
          <w:spacing w:val="-1"/>
          <w:sz w:val="24"/>
          <w:szCs w:val="24"/>
        </w:rPr>
        <w:softHyphen/>
      </w:r>
      <w:r w:rsidRPr="00AA2A4D">
        <w:rPr>
          <w:color w:val="000000"/>
          <w:sz w:val="24"/>
          <w:szCs w:val="24"/>
        </w:rPr>
        <w:t>ление в образовательных организациях выпускников вузов (осуществление едино</w:t>
      </w:r>
      <w:r w:rsidRPr="00AA2A4D">
        <w:rPr>
          <w:color w:val="000000"/>
          <w:sz w:val="24"/>
          <w:szCs w:val="24"/>
        </w:rPr>
        <w:softHyphen/>
        <w:t>временных выплат), а также мер социальной поддержки педагогических работни</w:t>
      </w:r>
      <w:r w:rsidRPr="00AA2A4D">
        <w:rPr>
          <w:color w:val="000000"/>
          <w:sz w:val="24"/>
          <w:szCs w:val="24"/>
        </w:rPr>
        <w:softHyphen/>
      </w:r>
      <w:r w:rsidRPr="00AA2A4D">
        <w:rPr>
          <w:color w:val="000000"/>
          <w:spacing w:val="-1"/>
          <w:sz w:val="24"/>
          <w:szCs w:val="24"/>
        </w:rPr>
        <w:t>ков (ежегодное предоставление денежных средств педагогическим работникам ор</w:t>
      </w:r>
      <w:r w:rsidRPr="00AA2A4D">
        <w:rPr>
          <w:color w:val="000000"/>
          <w:spacing w:val="-1"/>
          <w:sz w:val="24"/>
          <w:szCs w:val="24"/>
        </w:rPr>
        <w:softHyphen/>
        <w:t>ганизаций образования с целью организации лечения в санаторно-курортных орга</w:t>
      </w:r>
      <w:r w:rsidRPr="00AA2A4D">
        <w:rPr>
          <w:color w:val="000000"/>
          <w:spacing w:val="-1"/>
          <w:sz w:val="24"/>
          <w:szCs w:val="24"/>
        </w:rPr>
        <w:softHyphen/>
      </w:r>
      <w:r w:rsidRPr="00AA2A4D">
        <w:rPr>
          <w:color w:val="000000"/>
          <w:sz w:val="24"/>
          <w:szCs w:val="24"/>
        </w:rPr>
        <w:t>низациях, расположенных на территории Алтайского края);</w:t>
      </w:r>
    </w:p>
    <w:p w:rsidR="004464F2" w:rsidRPr="00AA2A4D" w:rsidRDefault="004464F2" w:rsidP="00111DFA">
      <w:pPr>
        <w:shd w:val="clear" w:color="auto" w:fill="FFFFFF"/>
        <w:spacing w:line="298" w:lineRule="exact"/>
        <w:ind w:left="10" w:right="29" w:firstLine="706"/>
        <w:jc w:val="both"/>
        <w:rPr>
          <w:sz w:val="24"/>
          <w:szCs w:val="24"/>
        </w:rPr>
      </w:pPr>
      <w:r w:rsidRPr="00AA2A4D">
        <w:rPr>
          <w:color w:val="000000"/>
          <w:spacing w:val="1"/>
          <w:sz w:val="24"/>
          <w:szCs w:val="24"/>
        </w:rPr>
        <w:t>посредством реализации конкурсов профессионального мастерства педаго</w:t>
      </w:r>
      <w:r w:rsidRPr="00AA2A4D">
        <w:rPr>
          <w:color w:val="000000"/>
          <w:spacing w:val="1"/>
          <w:sz w:val="24"/>
          <w:szCs w:val="24"/>
        </w:rPr>
        <w:softHyphen/>
        <w:t xml:space="preserve">гов будет обеспечена непрерывность профессионального развития и карьерного </w:t>
      </w:r>
      <w:r w:rsidRPr="00AA2A4D">
        <w:rPr>
          <w:color w:val="000000"/>
          <w:sz w:val="24"/>
          <w:szCs w:val="24"/>
        </w:rPr>
        <w:t>роста педагогических и руководящих работников системы образования;</w:t>
      </w:r>
    </w:p>
    <w:p w:rsidR="004464F2" w:rsidRPr="00AA2A4D" w:rsidRDefault="004464F2" w:rsidP="00111DFA">
      <w:pPr>
        <w:shd w:val="clear" w:color="auto" w:fill="FFFFFF"/>
        <w:spacing w:line="298" w:lineRule="exact"/>
        <w:ind w:left="10" w:right="29" w:firstLine="696"/>
        <w:jc w:val="both"/>
        <w:rPr>
          <w:sz w:val="24"/>
          <w:szCs w:val="24"/>
        </w:rPr>
      </w:pPr>
      <w:r w:rsidRPr="00AA2A4D">
        <w:rPr>
          <w:color w:val="000000"/>
          <w:sz w:val="24"/>
          <w:szCs w:val="24"/>
        </w:rPr>
        <w:t>увеличится число педагогов - победителей профессиональных конкурсов.</w:t>
      </w:r>
    </w:p>
    <w:p w:rsidR="004464F2" w:rsidRPr="00AA2A4D" w:rsidRDefault="004464F2" w:rsidP="00111DFA">
      <w:pPr>
        <w:shd w:val="clear" w:color="auto" w:fill="FFFFFF"/>
        <w:spacing w:line="298" w:lineRule="exact"/>
        <w:ind w:left="5" w:right="29" w:firstLine="710"/>
        <w:jc w:val="both"/>
        <w:rPr>
          <w:sz w:val="24"/>
          <w:szCs w:val="24"/>
        </w:rPr>
      </w:pPr>
      <w:r w:rsidRPr="00AA2A4D">
        <w:rPr>
          <w:color w:val="000000"/>
          <w:sz w:val="24"/>
          <w:szCs w:val="24"/>
        </w:rPr>
        <w:t>Современные требования к организации единой информационной образова</w:t>
      </w:r>
      <w:r w:rsidRPr="00AA2A4D">
        <w:rPr>
          <w:color w:val="000000"/>
          <w:sz w:val="24"/>
          <w:szCs w:val="24"/>
        </w:rPr>
        <w:softHyphen/>
      </w:r>
      <w:r w:rsidRPr="00AA2A4D">
        <w:rPr>
          <w:color w:val="000000"/>
          <w:spacing w:val="-1"/>
          <w:sz w:val="24"/>
          <w:szCs w:val="24"/>
        </w:rPr>
        <w:t>тельной среды предполагают продолжение работы по использованию</w:t>
      </w:r>
      <w:r w:rsidRPr="00AA2A4D">
        <w:rPr>
          <w:color w:val="000000"/>
          <w:sz w:val="24"/>
          <w:szCs w:val="24"/>
        </w:rPr>
        <w:t xml:space="preserve"> сервисов корпоративной сети образования, направленных на эффективное решение задач обеспечения информационных потребностей и технической под</w:t>
      </w:r>
      <w:r w:rsidRPr="00AA2A4D">
        <w:rPr>
          <w:color w:val="000000"/>
          <w:sz w:val="24"/>
          <w:szCs w:val="24"/>
        </w:rPr>
        <w:softHyphen/>
        <w:t xml:space="preserve">держки общеобразовательных организаций, а также использование современных </w:t>
      </w:r>
      <w:r w:rsidRPr="00AA2A4D">
        <w:rPr>
          <w:color w:val="000000"/>
          <w:spacing w:val="-1"/>
          <w:sz w:val="24"/>
          <w:szCs w:val="24"/>
        </w:rPr>
        <w:t xml:space="preserve">информационных технологий в системе управления сферой образования, </w:t>
      </w:r>
      <w:r w:rsidRPr="00AA2A4D">
        <w:rPr>
          <w:color w:val="000000"/>
          <w:spacing w:val="-5"/>
          <w:sz w:val="24"/>
          <w:szCs w:val="24"/>
        </w:rPr>
        <w:t>включая:</w:t>
      </w:r>
    </w:p>
    <w:p w:rsidR="004464F2" w:rsidRPr="00AA2A4D" w:rsidRDefault="004464F2" w:rsidP="00111DFA">
      <w:pPr>
        <w:shd w:val="clear" w:color="auto" w:fill="FFFFFF"/>
        <w:spacing w:line="298" w:lineRule="exact"/>
        <w:ind w:left="10" w:right="34" w:firstLine="701"/>
        <w:jc w:val="both"/>
        <w:rPr>
          <w:sz w:val="24"/>
          <w:szCs w:val="24"/>
        </w:rPr>
      </w:pPr>
      <w:r w:rsidRPr="00AA2A4D">
        <w:rPr>
          <w:color w:val="000000"/>
          <w:sz w:val="24"/>
          <w:szCs w:val="24"/>
        </w:rPr>
        <w:lastRenderedPageBreak/>
        <w:t>использование информационной си</w:t>
      </w:r>
      <w:r w:rsidRPr="00AA2A4D">
        <w:rPr>
          <w:color w:val="000000"/>
          <w:sz w:val="24"/>
          <w:szCs w:val="24"/>
        </w:rPr>
        <w:softHyphen/>
        <w:t>стемы «Сетевой край. Образование» с возможностью предоставления муниципальных услуг в сфере образования в электронном виде;</w:t>
      </w:r>
    </w:p>
    <w:p w:rsidR="004464F2" w:rsidRPr="00AA2A4D" w:rsidRDefault="004464F2" w:rsidP="00111DFA">
      <w:pPr>
        <w:shd w:val="clear" w:color="auto" w:fill="FFFFFF"/>
        <w:spacing w:line="298" w:lineRule="exact"/>
        <w:ind w:left="10" w:right="38" w:firstLine="701"/>
        <w:jc w:val="both"/>
        <w:rPr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ограничение доступа учащихся к ресурсам, не соответ</w:t>
      </w:r>
      <w:r w:rsidRPr="00AA2A4D">
        <w:rPr>
          <w:color w:val="000000"/>
          <w:spacing w:val="-1"/>
          <w:sz w:val="24"/>
          <w:szCs w:val="24"/>
        </w:rPr>
        <w:softHyphen/>
        <w:t>ствующим целям образования и причиняющим вред здоровью и развитию ребенка;</w:t>
      </w:r>
    </w:p>
    <w:p w:rsidR="004464F2" w:rsidRPr="00AA2A4D" w:rsidRDefault="004464F2" w:rsidP="00111DFA">
      <w:pPr>
        <w:shd w:val="clear" w:color="auto" w:fill="FFFFFF"/>
        <w:spacing w:line="298" w:lineRule="exact"/>
        <w:ind w:right="34" w:firstLine="701"/>
        <w:jc w:val="both"/>
        <w:rPr>
          <w:sz w:val="24"/>
          <w:szCs w:val="24"/>
        </w:rPr>
      </w:pPr>
      <w:r w:rsidRPr="00AA2A4D">
        <w:rPr>
          <w:color w:val="000000"/>
          <w:sz w:val="24"/>
          <w:szCs w:val="24"/>
        </w:rPr>
        <w:t>обеспечение развития дистанционного образования через использование сер</w:t>
      </w:r>
      <w:r w:rsidRPr="00AA2A4D">
        <w:rPr>
          <w:color w:val="000000"/>
          <w:sz w:val="24"/>
          <w:szCs w:val="24"/>
        </w:rPr>
        <w:softHyphen/>
        <w:t>виса видеоконференций, дистанционной образовательной среды, портала элек</w:t>
      </w:r>
      <w:r w:rsidRPr="00AA2A4D">
        <w:rPr>
          <w:color w:val="000000"/>
          <w:sz w:val="24"/>
          <w:szCs w:val="24"/>
        </w:rPr>
        <w:softHyphen/>
      </w:r>
      <w:r w:rsidRPr="00AA2A4D">
        <w:rPr>
          <w:color w:val="000000"/>
          <w:spacing w:val="-1"/>
          <w:sz w:val="24"/>
          <w:szCs w:val="24"/>
        </w:rPr>
        <w:t>тронных образовательных ресурсов.</w:t>
      </w:r>
    </w:p>
    <w:p w:rsidR="004464F2" w:rsidRDefault="004464F2" w:rsidP="00111DFA">
      <w:pPr>
        <w:shd w:val="clear" w:color="auto" w:fill="FFFFFF"/>
        <w:spacing w:line="298" w:lineRule="exact"/>
        <w:ind w:left="10" w:right="34" w:firstLine="701"/>
        <w:jc w:val="both"/>
      </w:pPr>
    </w:p>
    <w:p w:rsidR="004464F2" w:rsidRPr="00AA2A4D" w:rsidRDefault="004464F2" w:rsidP="00AA2A4D">
      <w:pPr>
        <w:shd w:val="clear" w:color="auto" w:fill="FFFFFF"/>
        <w:tabs>
          <w:tab w:val="left" w:pos="9360"/>
        </w:tabs>
        <w:spacing w:before="34" w:line="422" w:lineRule="exact"/>
        <w:ind w:right="10" w:firstLine="720"/>
        <w:jc w:val="center"/>
        <w:rPr>
          <w:color w:val="000000"/>
          <w:spacing w:val="11"/>
          <w:sz w:val="28"/>
          <w:szCs w:val="28"/>
        </w:rPr>
      </w:pPr>
      <w:r w:rsidRPr="00AA2A4D">
        <w:rPr>
          <w:color w:val="000000"/>
          <w:spacing w:val="11"/>
          <w:sz w:val="28"/>
          <w:szCs w:val="28"/>
        </w:rPr>
        <w:t>3. Объем финансирования подпрограммы 4</w:t>
      </w:r>
    </w:p>
    <w:p w:rsidR="004464F2" w:rsidRPr="00AA2A4D" w:rsidRDefault="004464F2" w:rsidP="008F7929">
      <w:pPr>
        <w:shd w:val="clear" w:color="auto" w:fill="FFFFFF"/>
        <w:spacing w:before="288" w:line="298" w:lineRule="exact"/>
        <w:ind w:left="5" w:right="24" w:firstLine="706"/>
        <w:jc w:val="both"/>
        <w:rPr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Финансирование подпрограммы 4 осуществляется за счет средств муниципального</w:t>
      </w:r>
      <w:r w:rsidRPr="00AA2A4D">
        <w:rPr>
          <w:color w:val="000000"/>
          <w:spacing w:val="-2"/>
          <w:sz w:val="24"/>
          <w:szCs w:val="24"/>
        </w:rPr>
        <w:t xml:space="preserve"> бюджета на соответ</w:t>
      </w:r>
      <w:r w:rsidRPr="00AA2A4D">
        <w:rPr>
          <w:color w:val="000000"/>
          <w:spacing w:val="-2"/>
          <w:sz w:val="24"/>
          <w:szCs w:val="24"/>
        </w:rPr>
        <w:softHyphen/>
      </w:r>
      <w:r w:rsidRPr="00AA2A4D">
        <w:rPr>
          <w:color w:val="000000"/>
          <w:spacing w:val="-1"/>
          <w:sz w:val="24"/>
          <w:szCs w:val="24"/>
        </w:rPr>
        <w:t>ствующий финансовый год и на плановый период.</w:t>
      </w:r>
    </w:p>
    <w:p w:rsidR="004464F2" w:rsidRPr="00AA2A4D" w:rsidRDefault="004464F2" w:rsidP="008F7929">
      <w:pPr>
        <w:shd w:val="clear" w:color="auto" w:fill="FFFFFF"/>
        <w:tabs>
          <w:tab w:val="left" w:pos="3595"/>
        </w:tabs>
        <w:spacing w:before="115" w:line="298" w:lineRule="exact"/>
        <w:ind w:left="5" w:firstLine="704"/>
        <w:rPr>
          <w:color w:val="000000"/>
          <w:spacing w:val="1"/>
          <w:sz w:val="24"/>
          <w:szCs w:val="24"/>
        </w:rPr>
      </w:pPr>
      <w:r w:rsidRPr="00AA2A4D">
        <w:rPr>
          <w:color w:val="000000"/>
          <w:spacing w:val="3"/>
          <w:sz w:val="24"/>
          <w:szCs w:val="24"/>
        </w:rPr>
        <w:t>Общий объем финансирования подпрограммы 4</w:t>
      </w:r>
      <w:r w:rsidRPr="00AA2A4D">
        <w:rPr>
          <w:color w:val="000000"/>
          <w:spacing w:val="1"/>
          <w:sz w:val="24"/>
          <w:szCs w:val="24"/>
        </w:rPr>
        <w:t xml:space="preserve"> составляет 4019,9 тыс. руб., в том числе по годам:</w:t>
      </w:r>
    </w:p>
    <w:p w:rsidR="004464F2" w:rsidRPr="00AA2A4D" w:rsidRDefault="004464F2" w:rsidP="008F7929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2015 год – 505,2 тыс. руб.</w:t>
      </w:r>
    </w:p>
    <w:p w:rsidR="004464F2" w:rsidRPr="00AA2A4D" w:rsidRDefault="004464F2" w:rsidP="008F7929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2016 год – 566,0 тыс. руб.</w:t>
      </w:r>
    </w:p>
    <w:p w:rsidR="004464F2" w:rsidRPr="00AA2A4D" w:rsidRDefault="004464F2" w:rsidP="008F7929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2017 год – 607,3 тыс. руб.</w:t>
      </w:r>
    </w:p>
    <w:p w:rsidR="004464F2" w:rsidRPr="00AA2A4D" w:rsidRDefault="004464F2" w:rsidP="008F7929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2018 год – 716,0 тыс. руб.</w:t>
      </w:r>
    </w:p>
    <w:p w:rsidR="004464F2" w:rsidRPr="00AA2A4D" w:rsidRDefault="004464F2" w:rsidP="008F7929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2019 год – 780,9 тыс. руб.</w:t>
      </w:r>
    </w:p>
    <w:p w:rsidR="004464F2" w:rsidRPr="00AA2A4D" w:rsidRDefault="004464F2" w:rsidP="008F7929">
      <w:pPr>
        <w:shd w:val="clear" w:color="auto" w:fill="FFFFFF"/>
        <w:tabs>
          <w:tab w:val="left" w:pos="3595"/>
        </w:tabs>
        <w:rPr>
          <w:color w:val="000000"/>
          <w:spacing w:val="-1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2020 год – 844,5 тыс. руб.</w:t>
      </w:r>
    </w:p>
    <w:p w:rsidR="004464F2" w:rsidRPr="00AA2A4D" w:rsidRDefault="004464F2" w:rsidP="008F7929">
      <w:pPr>
        <w:shd w:val="clear" w:color="auto" w:fill="FFFFFF"/>
        <w:spacing w:line="298" w:lineRule="exact"/>
        <w:ind w:left="5" w:right="19" w:firstLine="701"/>
        <w:jc w:val="both"/>
        <w:rPr>
          <w:sz w:val="24"/>
          <w:szCs w:val="24"/>
        </w:rPr>
      </w:pPr>
      <w:r w:rsidRPr="00AA2A4D">
        <w:rPr>
          <w:color w:val="000000"/>
          <w:sz w:val="24"/>
          <w:szCs w:val="24"/>
        </w:rPr>
        <w:t xml:space="preserve">Объем финансирования подпрограммы 4 подлежит ежегодному уточнению </w:t>
      </w:r>
      <w:r w:rsidRPr="00AA2A4D">
        <w:rPr>
          <w:color w:val="000000"/>
          <w:spacing w:val="-2"/>
          <w:sz w:val="24"/>
          <w:szCs w:val="24"/>
        </w:rPr>
        <w:t xml:space="preserve">при формировании муниципального бюджета на очередной финансовый год и на плановый </w:t>
      </w:r>
      <w:r w:rsidRPr="00AA2A4D">
        <w:rPr>
          <w:color w:val="000000"/>
          <w:spacing w:val="-4"/>
          <w:sz w:val="24"/>
          <w:szCs w:val="24"/>
        </w:rPr>
        <w:t>период.</w:t>
      </w:r>
    </w:p>
    <w:p w:rsidR="004464F2" w:rsidRPr="004F075B" w:rsidRDefault="004464F2" w:rsidP="00EE25E2">
      <w:pPr>
        <w:shd w:val="clear" w:color="auto" w:fill="FFFFFF"/>
        <w:spacing w:line="298" w:lineRule="exact"/>
        <w:ind w:right="14" w:firstLine="701"/>
        <w:jc w:val="both"/>
        <w:rPr>
          <w:color w:val="000000"/>
          <w:spacing w:val="-3"/>
          <w:sz w:val="24"/>
          <w:szCs w:val="24"/>
        </w:rPr>
      </w:pPr>
      <w:r w:rsidRPr="00AA2A4D">
        <w:rPr>
          <w:color w:val="000000"/>
          <w:spacing w:val="-1"/>
          <w:sz w:val="24"/>
          <w:szCs w:val="24"/>
        </w:rPr>
        <w:t>В случае экономии средств бюджета при реализации одного из ме</w:t>
      </w:r>
      <w:r w:rsidRPr="00AA2A4D">
        <w:rPr>
          <w:color w:val="000000"/>
          <w:spacing w:val="-1"/>
          <w:sz w:val="24"/>
          <w:szCs w:val="24"/>
        </w:rPr>
        <w:softHyphen/>
        <w:t xml:space="preserve">роприятий подпрограммы 4 допускается перераспределение данных средств на </w:t>
      </w:r>
      <w:r w:rsidRPr="00AA2A4D">
        <w:rPr>
          <w:color w:val="000000"/>
          <w:sz w:val="24"/>
          <w:szCs w:val="24"/>
        </w:rPr>
        <w:t>осуществление иных программных мероприятий в рамках объемов финансирова</w:t>
      </w:r>
      <w:r w:rsidRPr="00AA2A4D">
        <w:rPr>
          <w:color w:val="000000"/>
          <w:sz w:val="24"/>
          <w:szCs w:val="24"/>
        </w:rPr>
        <w:softHyphen/>
      </w:r>
      <w:r w:rsidRPr="00AA2A4D">
        <w:rPr>
          <w:color w:val="000000"/>
          <w:spacing w:val="-1"/>
          <w:sz w:val="24"/>
          <w:szCs w:val="24"/>
        </w:rPr>
        <w:t xml:space="preserve">ния, утвержденных в муниципальном бюджете на соответствующий финансовый год и на </w:t>
      </w:r>
      <w:r w:rsidRPr="00AA2A4D">
        <w:rPr>
          <w:color w:val="000000"/>
          <w:spacing w:val="-3"/>
          <w:sz w:val="24"/>
          <w:szCs w:val="24"/>
        </w:rPr>
        <w:t>плановый период.</w:t>
      </w:r>
    </w:p>
    <w:p w:rsidR="00EE25E2" w:rsidRPr="004F075B" w:rsidRDefault="00EE25E2" w:rsidP="00EE25E2">
      <w:pPr>
        <w:shd w:val="clear" w:color="auto" w:fill="FFFFFF"/>
        <w:spacing w:line="298" w:lineRule="exact"/>
        <w:ind w:right="14" w:firstLine="701"/>
        <w:jc w:val="both"/>
        <w:rPr>
          <w:color w:val="000000"/>
          <w:spacing w:val="-3"/>
          <w:sz w:val="24"/>
          <w:szCs w:val="24"/>
        </w:rPr>
      </w:pPr>
    </w:p>
    <w:p w:rsidR="00EE25E2" w:rsidRPr="004F075B" w:rsidRDefault="00EE25E2" w:rsidP="00EE25E2">
      <w:pPr>
        <w:shd w:val="clear" w:color="auto" w:fill="FFFFFF"/>
        <w:spacing w:line="298" w:lineRule="exact"/>
        <w:ind w:right="14" w:firstLine="701"/>
        <w:jc w:val="both"/>
        <w:sectPr w:rsidR="00EE25E2" w:rsidRPr="004F075B" w:rsidSect="000D17AD">
          <w:headerReference w:type="default" r:id="rId8"/>
          <w:pgSz w:w="11909" w:h="16834"/>
          <w:pgMar w:top="931" w:right="766" w:bottom="899" w:left="1773" w:header="720" w:footer="720" w:gutter="0"/>
          <w:pgNumType w:start="41"/>
          <w:cols w:space="60"/>
          <w:noEndnote/>
        </w:sectPr>
      </w:pPr>
    </w:p>
    <w:p w:rsidR="004464F2" w:rsidRPr="00065958" w:rsidRDefault="004464F2" w:rsidP="00111DFA">
      <w:pPr>
        <w:shd w:val="clear" w:color="auto" w:fill="FFFFFF"/>
        <w:jc w:val="right"/>
      </w:pPr>
    </w:p>
    <w:sectPr w:rsidR="004464F2" w:rsidRPr="00065958" w:rsidSect="00D1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58" w:rsidRDefault="00302A58" w:rsidP="000D17AD">
      <w:r>
        <w:separator/>
      </w:r>
    </w:p>
  </w:endnote>
  <w:endnote w:type="continuationSeparator" w:id="1">
    <w:p w:rsidR="00302A58" w:rsidRDefault="00302A58" w:rsidP="000D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58" w:rsidRDefault="00302A58" w:rsidP="000D17AD">
      <w:r>
        <w:separator/>
      </w:r>
    </w:p>
  </w:footnote>
  <w:footnote w:type="continuationSeparator" w:id="1">
    <w:p w:rsidR="00302A58" w:rsidRDefault="00302A58" w:rsidP="000D1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AD" w:rsidRDefault="004D0BBC">
    <w:pPr>
      <w:pStyle w:val="ab"/>
      <w:jc w:val="right"/>
    </w:pPr>
    <w:fldSimple w:instr=" PAGE   \* MERGEFORMAT ">
      <w:r w:rsidR="004F075B">
        <w:rPr>
          <w:noProof/>
        </w:rPr>
        <w:t>41</w:t>
      </w:r>
    </w:fldSimple>
  </w:p>
  <w:p w:rsidR="000D17AD" w:rsidRDefault="000D17A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561"/>
    <w:multiLevelType w:val="singleLevel"/>
    <w:tmpl w:val="5900DEDE"/>
    <w:lvl w:ilvl="0">
      <w:start w:val="2014"/>
      <w:numFmt w:val="decimal"/>
      <w:lvlText w:val="%1"/>
      <w:legacy w:legacy="1" w:legacySpace="0" w:legacyIndent="580"/>
      <w:lvlJc w:val="left"/>
      <w:rPr>
        <w:rFonts w:ascii="Times New Roman" w:hAnsi="Times New Roman" w:hint="default"/>
      </w:rPr>
    </w:lvl>
  </w:abstractNum>
  <w:abstractNum w:abstractNumId="1">
    <w:nsid w:val="5E9D7E4C"/>
    <w:multiLevelType w:val="singleLevel"/>
    <w:tmpl w:val="88408986"/>
    <w:lvl w:ilvl="0">
      <w:start w:val="2014"/>
      <w:numFmt w:val="decimal"/>
      <w:lvlText w:val="%1"/>
      <w:legacy w:legacy="1" w:legacySpace="0" w:legacyIndent="581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1DFA"/>
    <w:rsid w:val="0005680E"/>
    <w:rsid w:val="00065958"/>
    <w:rsid w:val="000D17AD"/>
    <w:rsid w:val="00111DFA"/>
    <w:rsid w:val="00177B9F"/>
    <w:rsid w:val="001A3F8E"/>
    <w:rsid w:val="002E1EF0"/>
    <w:rsid w:val="00302A58"/>
    <w:rsid w:val="00327E4C"/>
    <w:rsid w:val="00394D6D"/>
    <w:rsid w:val="003A0311"/>
    <w:rsid w:val="004464F2"/>
    <w:rsid w:val="00460D55"/>
    <w:rsid w:val="004D0BBC"/>
    <w:rsid w:val="004F075B"/>
    <w:rsid w:val="005A6A56"/>
    <w:rsid w:val="005D0615"/>
    <w:rsid w:val="006C426D"/>
    <w:rsid w:val="006C6AA3"/>
    <w:rsid w:val="00752981"/>
    <w:rsid w:val="007C4394"/>
    <w:rsid w:val="00855374"/>
    <w:rsid w:val="00885510"/>
    <w:rsid w:val="00895AED"/>
    <w:rsid w:val="008D102D"/>
    <w:rsid w:val="008E5EA6"/>
    <w:rsid w:val="008F6582"/>
    <w:rsid w:val="008F7929"/>
    <w:rsid w:val="009B09FC"/>
    <w:rsid w:val="009B0E8E"/>
    <w:rsid w:val="00A53814"/>
    <w:rsid w:val="00AA2A4D"/>
    <w:rsid w:val="00AE2A5F"/>
    <w:rsid w:val="00B10B6F"/>
    <w:rsid w:val="00BD621A"/>
    <w:rsid w:val="00BE3570"/>
    <w:rsid w:val="00C27F7C"/>
    <w:rsid w:val="00D12A1D"/>
    <w:rsid w:val="00D23B9C"/>
    <w:rsid w:val="00DA0399"/>
    <w:rsid w:val="00DB1299"/>
    <w:rsid w:val="00DF48A9"/>
    <w:rsid w:val="00EE25E2"/>
    <w:rsid w:val="00F2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5D061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06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0615"/>
    <w:pPr>
      <w:keepNext/>
      <w:outlineLvl w:val="4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615"/>
    <w:rPr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061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D0615"/>
    <w:rPr>
      <w:b/>
      <w:bCs/>
      <w:sz w:val="28"/>
      <w:szCs w:val="28"/>
      <w:lang w:val="en-US" w:eastAsia="ru-RU"/>
    </w:rPr>
  </w:style>
  <w:style w:type="paragraph" w:styleId="a3">
    <w:name w:val="Title"/>
    <w:basedOn w:val="a"/>
    <w:link w:val="a4"/>
    <w:uiPriority w:val="99"/>
    <w:qFormat/>
    <w:rsid w:val="005D0615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D0615"/>
    <w:rPr>
      <w:b/>
      <w:bCs/>
      <w:sz w:val="24"/>
      <w:szCs w:val="24"/>
      <w:lang w:val="ru-RU" w:eastAsia="ru-RU"/>
    </w:rPr>
  </w:style>
  <w:style w:type="character" w:styleId="a5">
    <w:name w:val="Strong"/>
    <w:basedOn w:val="a0"/>
    <w:uiPriority w:val="99"/>
    <w:qFormat/>
    <w:rsid w:val="005D0615"/>
    <w:rPr>
      <w:b/>
      <w:bCs/>
    </w:rPr>
  </w:style>
  <w:style w:type="character" w:styleId="a6">
    <w:name w:val="Emphasis"/>
    <w:basedOn w:val="a0"/>
    <w:uiPriority w:val="99"/>
    <w:qFormat/>
    <w:rsid w:val="005D0615"/>
    <w:rPr>
      <w:i/>
      <w:iCs/>
    </w:rPr>
  </w:style>
  <w:style w:type="paragraph" w:styleId="a7">
    <w:name w:val="No Spacing"/>
    <w:link w:val="a8"/>
    <w:uiPriority w:val="99"/>
    <w:qFormat/>
    <w:rsid w:val="005D0615"/>
    <w:pPr>
      <w:jc w:val="both"/>
    </w:pPr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5D0615"/>
    <w:rPr>
      <w:sz w:val="22"/>
      <w:szCs w:val="22"/>
      <w:lang w:val="ru-RU" w:eastAsia="en-US" w:bidi="ar-SA"/>
    </w:rPr>
  </w:style>
  <w:style w:type="paragraph" w:styleId="a9">
    <w:name w:val="List Paragraph"/>
    <w:basedOn w:val="a"/>
    <w:uiPriority w:val="99"/>
    <w:qFormat/>
    <w:rsid w:val="005D0615"/>
    <w:pPr>
      <w:ind w:left="708"/>
    </w:pPr>
    <w:rPr>
      <w:sz w:val="24"/>
      <w:szCs w:val="24"/>
    </w:rPr>
  </w:style>
  <w:style w:type="table" w:styleId="aa">
    <w:name w:val="Table Grid"/>
    <w:basedOn w:val="a1"/>
    <w:uiPriority w:val="99"/>
    <w:rsid w:val="0011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D17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17AD"/>
  </w:style>
  <w:style w:type="paragraph" w:styleId="ad">
    <w:name w:val="footer"/>
    <w:basedOn w:val="a"/>
    <w:link w:val="ae"/>
    <w:uiPriority w:val="99"/>
    <w:semiHidden/>
    <w:unhideWhenUsed/>
    <w:rsid w:val="000D17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1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BEDD-7DC4-4F94-AEEA-327541CC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2383</Words>
  <Characters>13585</Characters>
  <Application>Microsoft Office Word</Application>
  <DocSecurity>0</DocSecurity>
  <Lines>113</Lines>
  <Paragraphs>31</Paragraphs>
  <ScaleCrop>false</ScaleCrop>
  <Company>Microsoft</Company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комитет</cp:lastModifiedBy>
  <cp:revision>2</cp:revision>
  <dcterms:created xsi:type="dcterms:W3CDTF">2015-01-14T05:00:00Z</dcterms:created>
  <dcterms:modified xsi:type="dcterms:W3CDTF">2015-01-14T05:00:00Z</dcterms:modified>
</cp:coreProperties>
</file>