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2C11" w:rsidRDefault="00302804" w:rsidP="00CE2C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2C11">
        <w:rPr>
          <w:rFonts w:ascii="Times New Roman" w:hAnsi="Times New Roman" w:cs="Times New Roman"/>
          <w:b/>
          <w:sz w:val="52"/>
          <w:szCs w:val="52"/>
        </w:rPr>
        <w:t>Памятка</w:t>
      </w:r>
    </w:p>
    <w:p w:rsidR="00302804" w:rsidRPr="00CE2C11" w:rsidRDefault="00302804" w:rsidP="00CE2C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2C11">
        <w:rPr>
          <w:rFonts w:ascii="Times New Roman" w:hAnsi="Times New Roman" w:cs="Times New Roman"/>
          <w:b/>
          <w:sz w:val="52"/>
          <w:szCs w:val="52"/>
        </w:rPr>
        <w:t>Требования к качеству хлебобулочных изделий.</w:t>
      </w:r>
    </w:p>
    <w:p w:rsidR="00CE2C11" w:rsidRDefault="00CE2C11" w:rsidP="00302804">
      <w:pPr>
        <w:pStyle w:val="a3"/>
        <w:numPr>
          <w:ilvl w:val="0"/>
          <w:numId w:val="1"/>
        </w:numPr>
        <w:sectPr w:rsidR="00CE2C11" w:rsidSect="00C96E80">
          <w:footerReference w:type="default" r:id="rId7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02804" w:rsidRPr="00CE2C11" w:rsidRDefault="00302804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lastRenderedPageBreak/>
        <w:t>Качество определяют на основании ГОСТов по органолептическим показателям – внешний вид, состояние корки и мякиша, вкус и запах.</w:t>
      </w:r>
    </w:p>
    <w:p w:rsidR="00302804" w:rsidRPr="00CE2C11" w:rsidRDefault="00302804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t>Форма изделий – правильная, соответствующая данному сорту.</w:t>
      </w:r>
    </w:p>
    <w:p w:rsidR="00302804" w:rsidRPr="00CE2C11" w:rsidRDefault="00302804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t>Поверхность – гладкая, без крупных трещин, порывов, пузырей.</w:t>
      </w:r>
    </w:p>
    <w:p w:rsidR="00302804" w:rsidRPr="00CE2C11" w:rsidRDefault="00302804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t>Цвет корки – от золотистого-желтого до светло-коричневого.</w:t>
      </w:r>
    </w:p>
    <w:p w:rsidR="00302804" w:rsidRPr="00CE2C11" w:rsidRDefault="00302804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t xml:space="preserve">Мякиш – хорошо пропеченный, не мягкий, не влажный на ощупь, эластичный, без комков, следов непромеса. Пористость равномерная, без пустот. После </w:t>
      </w:r>
      <w:r w:rsidR="00CE2C11" w:rsidRPr="00CE2C11">
        <w:rPr>
          <w:sz w:val="30"/>
          <w:szCs w:val="30"/>
        </w:rPr>
        <w:t>легкого надавливания мякиш должен принимать первоначальную форму. Хлебные изделия должны быть свежими и некрошливыми.</w:t>
      </w:r>
    </w:p>
    <w:p w:rsidR="00CE2C11" w:rsidRPr="00CE2C11" w:rsidRDefault="00CE2C11" w:rsidP="00C96E80">
      <w:pPr>
        <w:pStyle w:val="a3"/>
        <w:numPr>
          <w:ilvl w:val="0"/>
          <w:numId w:val="1"/>
        </w:numPr>
        <w:tabs>
          <w:tab w:val="left" w:pos="2127"/>
        </w:tabs>
        <w:jc w:val="both"/>
        <w:rPr>
          <w:sz w:val="30"/>
          <w:szCs w:val="30"/>
        </w:rPr>
      </w:pPr>
      <w:r w:rsidRPr="00CE2C11">
        <w:rPr>
          <w:sz w:val="30"/>
          <w:szCs w:val="30"/>
        </w:rPr>
        <w:t>Вкус и запах – должны соответствовать данному виду хлебных изделий, без посторонних привкусов и запахов.</w:t>
      </w:r>
      <w:r w:rsidRPr="00CE2C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0"/>
          <w:szCs w:val="30"/>
        </w:rPr>
        <w:lastRenderedPageBreak/>
        <w:drawing>
          <wp:inline distT="0" distB="0" distL="0" distR="0">
            <wp:extent cx="4405033" cy="2027028"/>
            <wp:effectExtent l="19050" t="0" r="0" b="0"/>
            <wp:docPr id="3" name="Рисунок 3" descr="C:\Documents and Settings\Администратор\Рабочий стол\кондит\baton-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ондит\baton-2-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79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4401946" cy="2662518"/>
            <wp:effectExtent l="19050" t="0" r="0" b="0"/>
            <wp:docPr id="1" name="Рисунок 1" descr="C:\Documents and Settings\Администратор\Рабочий стол\кондит\LF2KjAuup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дит\LF2KjAuupv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6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C11" w:rsidRPr="00CE2C11" w:rsidSect="00CE2C11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AD" w:rsidRDefault="00340FAD" w:rsidP="00CE2C11">
      <w:pPr>
        <w:spacing w:after="0" w:line="240" w:lineRule="auto"/>
      </w:pPr>
      <w:r>
        <w:separator/>
      </w:r>
    </w:p>
  </w:endnote>
  <w:endnote w:type="continuationSeparator" w:id="1">
    <w:p w:rsidR="00340FAD" w:rsidRDefault="00340FAD" w:rsidP="00C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80" w:rsidRDefault="00C96E80" w:rsidP="00C96E80">
    <w:pPr>
      <w:pStyle w:val="a8"/>
    </w:pPr>
    <w:r>
      <w:t>Материал подготовил: филиал ФБУЗ «Центр гигиены и эпидемиологии в Алтайском крае в городе Змеиногорске, Змеиногорском, Локтевском и Третьяковском районах» АК, Локтевский район, г. Горняк, ул. Октябрьская, 5                                                                                                            Июнь 2020 год</w:t>
    </w:r>
  </w:p>
  <w:p w:rsidR="00C96E80" w:rsidRDefault="00C96E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AD" w:rsidRDefault="00340FAD" w:rsidP="00CE2C11">
      <w:pPr>
        <w:spacing w:after="0" w:line="240" w:lineRule="auto"/>
      </w:pPr>
      <w:r>
        <w:separator/>
      </w:r>
    </w:p>
  </w:footnote>
  <w:footnote w:type="continuationSeparator" w:id="1">
    <w:p w:rsidR="00340FAD" w:rsidRDefault="00340FAD" w:rsidP="00CE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F3"/>
    <w:multiLevelType w:val="hybridMultilevel"/>
    <w:tmpl w:val="4836B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804"/>
    <w:rsid w:val="00302804"/>
    <w:rsid w:val="00340FAD"/>
    <w:rsid w:val="00C96E80"/>
    <w:rsid w:val="00CE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C11"/>
  </w:style>
  <w:style w:type="paragraph" w:styleId="a8">
    <w:name w:val="footer"/>
    <w:basedOn w:val="a"/>
    <w:link w:val="a9"/>
    <w:uiPriority w:val="99"/>
    <w:semiHidden/>
    <w:unhideWhenUsed/>
    <w:rsid w:val="00CE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2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 и  Э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2020-06-23T07:11:00Z</cp:lastPrinted>
  <dcterms:created xsi:type="dcterms:W3CDTF">2020-06-23T06:50:00Z</dcterms:created>
  <dcterms:modified xsi:type="dcterms:W3CDTF">2020-06-23T07:14:00Z</dcterms:modified>
</cp:coreProperties>
</file>