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61" w:rsidRDefault="00472A61" w:rsidP="00176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72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итогах развития системы образования Алтайского края </w:t>
      </w:r>
    </w:p>
    <w:p w:rsidR="00C562F7" w:rsidRDefault="00472A61" w:rsidP="00176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2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2015-2016 учебном году и задачах на новый учебный год</w:t>
      </w:r>
    </w:p>
    <w:bookmarkEnd w:id="0"/>
    <w:p w:rsidR="00472A61" w:rsidRPr="0042235E" w:rsidRDefault="00472A61" w:rsidP="00176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в цифрах и </w:t>
      </w:r>
      <w:r w:rsidR="00521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фактах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Алтайском крае 2375 образовательных организаций, в том числе: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- 924 детск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садов (798 дошкольных образо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орг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анизаций, 51 филиал, 75 дошколь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образовательных учреждений функцио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нируют как структурные подразде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общеобразовательных учреждений)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- 1150 школ (1045 общеобразовательных организаций и 105 филиалов)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- 58 учреждения профессионального образования, в том числе 43 подведомственных Главному управлению</w:t>
      </w:r>
      <w:r w:rsid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42" w:rsidRP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и науки Алтайского края;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- 231 организации дополнительного образования детей всех ведомств (185 сельских), в ведомстве образован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151 организация;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высших учебных заведений.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Обеспечена </w:t>
      </w:r>
      <w:r w:rsid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стопроцентная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доступность дошкольного образования для детей в возрасте от 3 до 7 лет.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2016 года 100% первоклассников с ограниченными возможностями здоровья приступят к обучению в соответствии с федеральными государственными образовательными стандартами (ФГОС) обучающихся с ограниченными возможностями здоровья (ОВЗ).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100% образовательных организаций созданы органы государственно-общественного управления.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дошкольных образовательных организаций оснащены минимальным базовым уровнем необходимо оборудования для реализации ФГОС.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школ края оснащены базовыми комплектами учебного оборудования для реализации ФГОС начального общего образования.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общеобразовательных и профессиональных образовательных организаций в городской и сельской местности подключены к сети Интернет.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98 % опрошенных получателей образовательных услуг удовлетворены качеством деятельности образовательных организаций.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75% педагогических работников имеют высшую и первую квалификационные категории.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65% детей 5-18 лет заняты программами дополнительного образования в общем числе детей этого возраста.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A61" w:rsidRPr="00472A61" w:rsidRDefault="00521B83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программы</w:t>
      </w:r>
    </w:p>
    <w:p w:rsidR="00472A61" w:rsidRPr="00472A61" w:rsidRDefault="00B20442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ящий момент в области образования реализуются следующие целевые программы: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Алтайского  края «Развитие образования и молодежной политики в Алтайском крае» на 2014–2020 годы;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Государственная программа Российской Федерации «Доступная среда» на 2011–2020 годы;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программа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 края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«Патриотическое воспитание граждан в Алтайском крае» на 2011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годы;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программа Алтайского  края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«Противодействие экстремизму и идеологии терроризма в Алтайском крае» на 2015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годы;</w:t>
      </w:r>
    </w:p>
    <w:p w:rsid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программа Алтайского края «Кадры для экономики» на 2015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годы.</w:t>
      </w:r>
    </w:p>
    <w:p w:rsidR="00B448C8" w:rsidRPr="00472A61" w:rsidRDefault="00B448C8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Привлечение средств на развитие р</w:t>
      </w:r>
      <w:r w:rsidR="00521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егиональной системы образования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Федеральной целевой программы развития образования на 2016–2020 годы в Алтайский край по итогам конкурсных отборов привлечены средства из федерального бюджета: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модернизацию технологий и содержания обучения в соответствии с новым федеральным государственным образовательным стандартом посредством поддержки региональных программ развития образования и сетевых методических объединений, развития школьных информационно-библиотечных центров (БИЦ) и обновления фондов школьных библиотек – 19,4 млн. рублей;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региональной системы оценки качества общего образования посредством повышения уровня технологического оснащения регионального центра обработки информации и пунктов проведения экзаменов – 20,8 млн. рублей.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федерального бюджета получены субсидии на: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по содействию и созданию новых мест в образовательных организациях в рамках Государственной программы Российской Федерации  «Развитие образования на 2013-2020 годы»  – 398 млн. рублей;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Государственной программы Российской Федерации «Доступная среда на 2011-2020 годы» –15,7 млн.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 –45,4 млн. рублей;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отдыха и оздоровления детей, находящихся в трудной жизненной ситуации  – 126 млн. рублей.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реализации указов Президента Российской Федерации  в  части повышения заработной платы отдельных категорий работников (4,5 года) средняя заработная плата педагогических работников увеличилась: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образовании – в 1,7 раза (с 8508 руб. до 14055 руб.); 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образовании – в 1,5 раза (с 12093 руб. до  18809 руб.);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детей (с учетом организаций культуры и спорта) – в 2,1 раза (с 7944,0 руб. до 16859 руб.)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профессиональном образовании (с учетом организаций культуры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здравоохранения и спорта) – в 1,9 раза (с 10931 руб. до 20922 руб.);</w:t>
      </w:r>
    </w:p>
    <w:p w:rsid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детей – сирот и детей, оставшихся без попечения родителей - в 1,6 раза (с 10710 руб. до 17413 руб.)</w:t>
      </w:r>
      <w:r w:rsidR="0017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8C8" w:rsidRPr="00472A61" w:rsidRDefault="00B448C8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Кадровый потенциал системы образования</w:t>
      </w:r>
    </w:p>
    <w:p w:rsidR="00472A61" w:rsidRP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общего образования Алтайского края насчитывает более 25 тысяч педагогических и руководящих работников, в том числе более 20,5 тысяч учителей. Доля молодых специалистов на 4% выше доли учителей пенсионного возраста.  Ежегодно растет  число молодых специалистов, прибывающих в систему образования, так в 2015 году показатель увеличился на 7%.  На 1,5% вырос показатель закрепляемости молодых специалистов на местах трудоустройства, в сельской местности на 4,5% и составил 86%. За последние два года наблюдается положительная динамика трудоустройства выпускников профессиональных организаций в дошкольные образовательные организации. </w:t>
      </w:r>
    </w:p>
    <w:p w:rsidR="00472A61" w:rsidRP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Увеличилась доля воспитателей в возрасте до 35 лет в общей численности воспитателей дошкольных образовательных организаций в 2015 году составила 36%. </w:t>
      </w:r>
    </w:p>
    <w:p w:rsidR="00472A61" w:rsidRPr="00472A61" w:rsidRDefault="00472A61" w:rsidP="001768A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системной, комплексной работы, направленной на решение проблемы привлечения в систему образования молодых специалистов, комплектования образовательных организаций педагогическими кадрами реализуется комплексный план мероприятий по привлечению молодых специалистов в муниципальные общеобразовательные организации, муниципальные дошкольные образовательные организации Алтайского края  и их  закреплению на местах трудоустройства на 2013–2018 годы, осуществляются меры социальной поддержки молодых специалистов.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10 лет в крае сложился целый комплекс мер социальной поддержки педагогических работников</w:t>
      </w:r>
      <w:r w:rsidR="00C9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выделяются средства из краевого бюджета на санаторно-курортное лечение 320 педагогическим работникам;</w:t>
      </w:r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35 тысяч педагогических работников сельских образовательных организаций (в том числе, вышедших на заслуженный отдых) получают компенсационные выплаты расходов на оплату жилого помещения, отопления и освещения;</w:t>
      </w:r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80 молодых учителей,  приступивших к работе в сельских малокомплектных школах получают единовременную выплату из краевого бюджета в размере 100 и 200 тысяч рублей.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Алтайском крае созданы все условия для профессионального развития и подготовки педагогических кадров в рамках системы повышения квалификации и профессиональной переподготовки по всем актуальным направлениям образовательной политики: внедрение профессиональных и федеральных государственных образовательных стандартов, повышение качества предметного образования, реализация предметных концепций. </w:t>
      </w:r>
    </w:p>
    <w:p w:rsidR="00C9626F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Сформирована система профессиональных конкурсов педагогических работников: </w:t>
      </w:r>
    </w:p>
    <w:p w:rsidR="00472A61" w:rsidRPr="00550FE5" w:rsidRDefault="00472A61" w:rsidP="00550FE5">
      <w:pPr>
        <w:pStyle w:val="ad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50FE5">
        <w:rPr>
          <w:rFonts w:ascii="Times New Roman" w:hAnsi="Times New Roman"/>
          <w:color w:val="000000"/>
          <w:sz w:val="28"/>
          <w:szCs w:val="28"/>
        </w:rPr>
        <w:t xml:space="preserve">в рамках федеральной целевой программы «Развитие образования» на 2016–2020 годы осуществляются выплаты денежных премий лучшим учителям в размере 200 тысяч рублей (с 2006 года); </w:t>
      </w:r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лучших педагогических работников краевых государственных и муниципальных образовательных организаций поощряются денежной премией в размере 50 тысяч рублей из средств бюджета Алтайского края. </w:t>
      </w:r>
    </w:p>
    <w:p w:rsidR="00472A61" w:rsidRP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на соискание премии Губернатора Алтайского края имени С.П. Титова получают премию в размере 125 тысяч рублей. За годы существования конкурса премии удостоены 90 сельских учителей-просветителей; </w:t>
      </w:r>
    </w:p>
    <w:p w:rsidR="00472A61" w:rsidRDefault="00472A61" w:rsidP="001768A5">
      <w:pPr>
        <w:widowControl w:val="0"/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конкурсы профессионального мастерства «Учитель года Алтая», «Педагогический дебют», «Воспитатель года», «Сердце отдаю детям» и другие.</w:t>
      </w:r>
    </w:p>
    <w:p w:rsidR="00B448C8" w:rsidRPr="00472A61" w:rsidRDefault="00B448C8" w:rsidP="001768A5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Информатизация образования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развитие единой образовательной информационной среды Алтайского края. Осуществляет свою деятельность КГБОУ «Алтайский краевой информационно-аналитический центр» в качестве ресурсного центра в сфере организационного, аппаратно-технического обеспечения развития единой образовательной информационной среды Алтайского края. Функционирует Портал информационных систем образования Алтайского края (</w:t>
      </w:r>
      <w:hyperlink r:id="rId8" w:history="1">
        <w:r w:rsidRPr="00DE149E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</w:t>
        </w:r>
      </w:hyperlink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100% общеобразовательных и профессиональных образовательных организаций в городской и сельской местности подключены к сети Интернет.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в системе образования создается государственная система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программам». Использование этой системы позволит более эффективно организовать управление системой образования на основе информационных технологий; оказывать населению государственные и муниципальные услуги в сфере образования.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Алтайском крае создается региональный сегмент данной межведомственной системы, который будет включать в себя сведения обо всех обучающихся в детских садах, школах, центрах дополнительного образования и организациях среднего профессионального образования.</w:t>
      </w:r>
    </w:p>
    <w:p w:rsid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информационные ресурсы, создаваемые в системе образования обеспечивают повышение психолого-педагогической грамотности родителей: на сайтах Алтайского краевого института повышения квалификации работников образования, Алтайского краевого центра психолого-педагогической и медико-социальной помощи, на официальном портале информационных систем образования Алтайского края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hyperlink r:id="rId9" w:history="1">
        <w:r w:rsidRPr="00472A6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</w:t>
        </w:r>
      </w:hyperlink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разделах «Академия родительства», «Родителям»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размещены видеоконсультации квалифицированных психологов, педагогов, логопедов, памятки, рекомендации и другие материалы. В автоматизированной информационной системе «Сетевой край. Образование» для пользователей с ролью «Родитель» с текущего учебного года размещается информация по актуальным вопросам воспитания детей и подростков.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общего,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 числе</w:t>
      </w: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дошкольного образования в Алтайском крае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завершена реализация трехлетнего федерального проекта по модернизации региональных систем дошкольного образования (МРСДО).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2013–2015 г</w:t>
      </w:r>
      <w:r w:rsidR="00C9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одах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выделено из 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и крае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бюджетов более 3 млр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рублей. Данные денежные сред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направлены на строительство и реконструкцию 39 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учреждений, капиталь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ремонт 80 детских садов, приобретение  3 зданий, что позволило ввести дополнительно 26320 мест в муниципальных дошкольных учреждениях. Кроме того, за счет развития негосударс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твенных форм дошкольного образо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создано более 1000 дополнительных мест в частных детских садах, а также 124 новых рабочих места</w:t>
      </w:r>
      <w:r w:rsidR="00C9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году в крае функционирует 93 ч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детских сада, их число по сравнению с 2013 годом увеличилось в 2,5 раза. 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меры позволили выполнить 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от 7 мая 2012 года № 599 в части достижения к 2016 году 100% доступности дошкольного образования для детей в возрасте от 3 до 7 лет.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доступности дошкольного образования для детей в возрасте от 1,5 до 3 лет принимаются меры по обеспечению доступности услуги дошкольного образования для детей данной возрастной категории с учетом использования альтернативных форм (группы кратковременного пребывания, центры развития детей дошкольного возраста, частные организации, индивидуальных предпринимателей).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удовлетворение по</w:t>
      </w:r>
      <w:r w:rsidR="005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требности (актуальный спрос) ус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лугой дошкольного образования детей в возрасте до 3 лет составляет 68,6% (2015–56,2%). В 23 (33,3%) муниципальных районах и городских округах края проблема доступности дошкольного образования для детей данного возраста решена.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четыре года увеличилось число школьников: 2012– 236697,  2015–248809 детей. </w:t>
      </w:r>
    </w:p>
    <w:p w:rsidR="00472A61" w:rsidRPr="00472A61" w:rsidRDefault="00472A61" w:rsidP="001768A5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Алтайском крае созданы все условия для обучения детей в начальной школе по федеральным государственным образовательным стандартам начального общего образования.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2016–2017 учебном году во всех школах края по ФГОС общего образования будут обучаться 100% пяти - и шестиклассников (более 48,8 тысяч школьников). В то же время продолжат осваивать новый стандарт в опережающем режиме около 7 тысяч обучающихся 7 и 8 классов</w:t>
      </w:r>
      <w:r w:rsidR="00E7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пилотных общеобразовательных организаций.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школах края созданы необходимые кадровые, методические и материально-технические условия. Доля школьников, обеспеченных полным комплектом учебного и лабораторного оборудования, достигла 78,2%. Организована работа сети пилотных школ по распространению опыта перехода на работу по ФГОС для всех школ края.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целому ряду направлений работы рост и продвижение вперед обеспечивает региональная инновационная инфраструктура – сеть образовательных организаций, реализующих актуальные для системы образования проекты.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развивается сетевое взаимодействие образовательных организаций, как эффективный механизм развития условий получения качественного общего образования. Совместная реализация образовательных программ позволила активизировать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профильного обучения, обеспечивающего индивидуализацию обучения и успешную социализацию выпускников школ. В 2015-2016 учебном году вырос на 7%  и составил 66,1% охват профильным обучением школьников 10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классов, в том числе в сельских школах до 49,6%.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образования подтверждается результатами независимых оценочных процедур.  Впервые в мае 2016 года 23 тысячи четвероклассников приняли участие во всероссийских проверочных работах по русскому языку, математике и окружающему миру. Выше всероссийского показателя результаты успеваемости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русскому языку и математике (98%),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окружающему миру (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99,1%). </w:t>
      </w:r>
      <w:r w:rsidR="00DE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79% школ учащиеся показали стопроцентную успеваемость.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Улучшились результаты ЕГЭ в сравнении с 2015 годом по 11 предметам: русскому языку, математике профильного уровня, математике базового уровня, обществознанию,  истории, информатике и ИКТ, биологии, географии, английскому, немецкому, французскому языкам.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Увеличилось количество 100-балльных работ с 54 в 2015 году до 62 в 2016  году. </w:t>
      </w:r>
      <w:r w:rsidR="00DE1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2 выпускника получили 2 </w:t>
      </w:r>
      <w:r w:rsidR="00DE149E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стобалльных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по физике и математике профильного уровня.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наши педагоги и ученики демонстрируют высокие достижения на всероссийских и международных конкурсах, фестивалях, олимпиадах. Школы Алтайского края входят в ТОП лучших школ России, среди них  три сельские школы (МКОУ «Благовещенская СОШ № 1» Благовещенского района, МБОУ «Шипуновская СОШ им. А.В. Луначарского» Шипуновского района и МБОУ «Ключевская СОШ № 2» Ключевского района), что особенно важно в нашем сельском регионе. В число лучших школ России, обеспечивающих высокий уровень подготовки выпускников, вошли  КГБОУ «Бийский лицей-интернат Алтайского края» (2013, 2014, 2015 годы), МБОУ «Гимназия № 42» г. Барнаула (2013, 2014, 2015 годы) и МБОУ «Лицей № 124» г. Барнаула (2014, 2015 годы), а также МБОУ «Гимназия № 11» г. Бийск.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Впервые в 2015 году была проведена независимая оценка качества деятельности образовательных организаций. Она проводилась Общественным советом по развитию образования в Алтайском крае. 692 (около 30%) образовательных организаций прошли эту процедуру. Одними из критериев оценки были критерий удовлетворенности доброжелательностью, вежливостью и компетентностью работников образовательных организаций и удовлетворенность качеством образовательной деятельности, из опрошенных более 32 тысяч потребителей услуг (это родители детей, студенты) –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98,3% и 97,5% соответственно удовлетворены качеством работы системы образования.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 регионе выстроен рейтинг ста лучших организаций. 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детей-инвалидов, детей с ограниченными возможностями здоровья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крае реализуется комплекс мер, направленных на обеспечение доступным образованием детей-инвалидов и детей с ограниченными возможностями здоровья.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обучения детей с ограниченными возможностями здоровья является актуальной в связи с принятием федеральных государственных образовательных стандартов (ФГОС) образования обучающихся с ограниченными возможностями здоровья, которые будут реализовываться с 01.09.2016. В крае утвержден и успешно реализовывается План-график мероприятий по обеспечению введения ФГОС начального общего образования обучающихся с ограниченными возможностями здоровья и ФГОС образования, обучающихся с умственной отсталостью (интеллектуальными нарушениями) в Алтайском крае (ФГОС образования обучающихся с ОВЗ).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изменившимися требованиями к организации обучения и воспитания детей указанных категорий модернизируется деятельность центральной и территориальных психолого-медико-педагогических комиссий. Специалистами психолого-медико-педагогических комиссий края пройдены курсы повышения квалификации, организованные Министерством образования и науки Российской Федерации.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лет в рамках реализации государственной программы Российской Федерации «Доступная среда» на 2011–2020 годы обеспечены условия для обучения детей-инвалидов в условиях массовой школы в 221 общеобразовательной организации, что составляет в 20% от общего числа школ Алтайского края. На указанные цели в 2011–2015 годах израсходовано более 275 млн. рублей из федерального бюджета, около 55 млн. рублей из краевого бюджета. В 2016 году в реализацию указанной государственной программы включены вместе с общеобразовательными школами учреждения дошкольного и дополнительного образования.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дистанционной форме получают образование 180 детей-инвалидов.</w:t>
      </w:r>
    </w:p>
    <w:p w:rsid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крае сохранена и успешно функционирует сеть отдельных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общеобразовательных организаций для обучающихся с ограниченными возможностями здоровья, в них обучается около 4000 детей указанной категории.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 и развитие дополнительного образования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Алтайском крае с 2015 года реализуется региональная концепция дополнительного образования детей, учитывающая специфику региона, включая приоритетные направления экономики и условия сети дополнительного образования с, преимущественно, сельским составом организаций.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систему дополнительного образования Алтайского края вовлечено свыше 200 тыс. детей от 5 до 18 лет, что составляет 65% от общей численности детей в этом возрасте. Доступность дополнительного образования для детей, проживающих в сельской местности обеспечивается благодаря организации детских объединений на базе школ, вовлечение детей в краевые масштабные проекты: «Будущее Алтая», «Президентские спортивные игры», «Сохраним биосферу», «Алтайская кругосветка» и другие. 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крае отмечается рост заинтересованности семей в дополнительном образовании детей, в </w:t>
      </w:r>
      <w:r w:rsid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платной основе. В крае более сотни организаций негосударственного сектора в сфере организации досуга.</w:t>
      </w:r>
      <w:r w:rsidR="00B2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году свою работу начали Центры молодежного инновационного творчества в статусе негосударственных организаций на базе ведущих вузов края.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поиска, отбора и поддержки одаренных школьников и молодежи в различных областях фундаментальных и прикладных наук, в том числе технических осуществляется через реализацию краевой программы для одаренных школьников и молодежи «Будущее Алтая». В 2016 году в мероприятиях программы приняли участие более 600 школьников, 58 направлены на всероссийские конкурсы, все удостоены наград.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Новый уровень работы с одаренными детьми по техническому направлению предполагает проект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«Новая модель системы дополнительного образования детей» в формате детского технопарка. Алтайский край реализует этот федеральный проект совместно с автономной некоммерческой организации «Агентство стратегических инициатив по продвижению новых проектов». О</w:t>
      </w:r>
      <w:r w:rsidRPr="00472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сновная цель – объединить усилия крупного бизнеса, социальных предпринимателей и государства по созданию современных образовательных комплексов для детей.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Активизирована работа по развитию детского туризма. Туристическими походами, экскурсиями, экспедициями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занято около 50 тысяч школьников. В 2015 году создан Координационный совет по развитию детского туризма в Алтайском крае. Рабочей группой Совета разработан проект Концепции развития детского туризма в Алтайском крае.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основными задачами развития сферы дополнительного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станут: обновление содержания дополнительных общеобразовательных программ, в том числе для детей с ОВЗ и детей-инвалидов; развитие механизмов сетевого взаимодействия; развитие государственно-частного партнерства.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2014 года Главным управлением совместно с Алтайским краевым советом родительской общественности начата реализация проекта по проведению краевых и муниципальных родительских собраний (Школ ответственного родительства, Родительских академий) в формате видеоконференции с приглашением специалистов различных ведомств. За два года проведено пять краевых родительских собраний, участниками которых стало более 6500 человек.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значительный рост количества общественных формирований по пропаганде здорового образа жизни на базе общеобразовательных организаций</w:t>
      </w:r>
      <w:r w:rsidR="00E7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 в 2015 году количество волонтерских отрядов увеличилось в два раза и составило 429 ед., наркопостов составило 867 ед., что на 25 % выше, чем в 2013 году.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профессионального образования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2015 года реализуется комплекс мер, направленных на совершенствование системы среднего профессионального образования Алтайского края. Обучение ведется по 53 профессиям рабочих, служащих и по 86 специальностям подготовки специалистов среднего звена. В профессиональных образовательных организациях, подведомственных Главному управлению, реализуется 31</w:t>
      </w:r>
      <w:r w:rsidR="0001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из списка 50 наиболее востребованных на рынке труда, новых и перспективных профессий, требующих среднего профессионального образования, утвержденных приказом</w:t>
      </w:r>
      <w:r w:rsidRPr="0047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управлением Алтайского края по труду и социальной защите на основании результатов мониторинга спроса и предложения рабочей силы на рынке труда, данных прогнозирования потребностей в кадрах, предложений отраслевых (профильных) управлений, а также перспективных направлений развития края с 2015 года ежегодно формируется перечень 50 наиболее востребованных и перспективных для Алтайского края профессий, специальностей, из которых 43 реализуется в профессиональных образовательных организациях края.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потребностей организаций, предприятий, объединений работодателей в квалифицированных кадрах посредством ускоренной профессиональной подготовки граждан создано 4 многофункциональных центра прикладных квалификаций  по направлениям: строительство; обработка металлов;  сервис, услуги и общественное питание; транспорт.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многофункциональных центрах прикладных квалификаций края в 2015 году прошли обучение 3274 человек, что в 1,5 раза больше чем в 2014 году, из них по программам опережающего профессионального обучения -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1667 человек.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доступа к современным мировым инновационным стандартам, программам и методам обучения среднего профессионального образования Алтайским краем заключен договор об ассоциированном партнерстве (членстве) в Союзе «Агентство развития профессиональных сообществ и рабочих кадров «Ворлдскиллс Россия».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Алтайского краевого института повышения квалификации работников образования создан Региональный координационный центр «Ворлдскиллс Россия» в Алтайском крае.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2016 года на базе профессиональных образовательных организаций создано 7 специализированных центров компетенций для подготовки и проведения мероприятий в рамках движения «Ворлдскиллс Россия».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подготовки специалистов в профессиональных образовательных учреждениях Алтайского края подтвержден призовыми местами в полуфинале Национального чемпионата «Молодые профессионалы» (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Worldskills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Сибирском федеральном округе по мировым стандартам Ворлдскиллс.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профессиональных образовательных организаций Алтайского края третий год принимают участие в региональных отборочных чемпионатах, начиная с 1 компетенции в 2014 году и, выступив по 12 компетенциям, заняв 5 призовых мест в 2016 году на полуфинале Национального чемпионата «Молодые профессионалы» в Сибирском федеральном округе в г. Красноярске, а также по одной компетенции «дошкольное воспитание» в Национальном чемпионате в г. Красногорске.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два года 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 профессиональных образовательных организации (100%), подведомственных Главному управлению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независимую оценку качества деятельности</w:t>
      </w:r>
      <w:r w:rsidRPr="00472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оценочных процедур 84% организаций показали высокий уровень информационной открытости, более 83% - комфортности условий, 96% получателей образовательных услуг готовы рекомендовать образовательное учреждение своим родственникам, знакомым.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крае продолжается работа по созданию условий для обучения лиц с ограниченными возможностями здоровья. В 10 профессиональных образовательных организаций Алтайского края созданы условия для совместного обучения инвалидов и лиц, не имеющих нарушений здоровья.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выделенных и освоенных денежных средств на создание безбарьерной среды составил 18,8 млн. рублей (11,96 млн. рублей Федерального бюджета и 6,84 млн. рублей краевого бюджета).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показатель «доля профессиональных образовательных организаций, в которых сформирована безбарьерная среда, позволяющая обеспечить совместное обучение инвалидов и лиц, не имеющих нарушений развития, в общем количестве организаций профессионального образования» увеличился с 3% в 2013 году до 17,5% в 2015 году.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Система высшего образования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представлена 8 государственными, 4 негосударственными образовательными организациями  высшего образования, в число которых входит Барнаульская православная духовная семинария. В вузах края реализуются до 93 направлений подготовки бакалавриата, 50 специальностей специалитета, 93 направлений подготовки магистратуры. </w:t>
      </w: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Вузы Алтайского края стабильно входят в число лучших вузов Российской Федерации. В рейтинг востребованных в России вузов вошли: Алтайский государственный университет,  Алтайский государственный медицинский университет, Алтайский государственный гуманитарно-педагогический университет имени В.М. Шукшина, Алтайский государственный педагогический университет, Алтайский государственный аграрный университет, Алтайский государственный технический университет имени И.И.</w:t>
      </w:r>
      <w:r w:rsidR="00ED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Ползунова. </w:t>
      </w:r>
    </w:p>
    <w:p w:rsidR="00472A61" w:rsidRDefault="00472A61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мониторинга эффективности деятельности образовательных организаций высшего образования, проводимого Минобрнауки России в 2016 году, все государственные вузы выполнили необходимое количество показателей.</w:t>
      </w:r>
    </w:p>
    <w:p w:rsidR="0034050A" w:rsidRPr="00472A61" w:rsidRDefault="0034050A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61" w:rsidRPr="00472A61" w:rsidRDefault="00472A61" w:rsidP="001768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системы образ</w:t>
      </w:r>
      <w:r w:rsidR="00521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ования на 2016-2017 учебный год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указов Президента Российской Федерации В.В. Путина, решений заседания Госсовета по вопросам совершенствования системы общего образования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реализация федеральных государственных образовательных стандартов начального общего образования обучающихся с ограниченными возможностями здоровья и федеральных государственных образовательных стандартов образования обучающихся с умственной отсталостью (интеллектуальными нарушениями)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родолжение создания условий для повышения профессионального уровня педагогических работников, повышение престижа профессии педагога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Федеральной программы содействия созданию новых мест в общеобразовательных организациях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мероприятий направленных на повышение качества образования, в том числе организация комплексной поддержки школ, работающих в сложных соци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условиях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получения дошкольного образования детьми раннего возраста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бновление содержания общего образования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сети образовательных организаций, реализующих инновационные программы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мер по сокращению избыточной отчетности учителей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нового формата школьной библиотеки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регионального сегмента единой федеральной 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конкурсе профессионального мастерства для людей с инвалидностью «Абилимпикс»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стратегической инициативы «Новая модель системы дополнительного образования детей» в формате детского технопарка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концепции дополнительного образования детей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модели повышения психолого-педагогической компетентности педагогических работников в условиях подготовки к введению профессиональных стандартов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E731DB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особых условий для подготовки кадров по 50 наиболее востребованным и перспективным для Алтайского края профессиям, специальностям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D16F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конкурсного движения, участие в национальном чемпионате «Молодые профессионалы» в рамках движения «Ворлдскиллс Россия»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A61" w:rsidRPr="00472A61" w:rsidRDefault="00D16F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региональных специализированных центров компетенций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D16F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эффективности взаимодействия вузов с другими уровнями образования Алтайского края</w:t>
      </w:r>
      <w:r w:rsidR="0089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2A61" w:rsidRPr="00472A61" w:rsidRDefault="00D16F63" w:rsidP="0034050A">
      <w:pPr>
        <w:widowControl w:val="0"/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2A61" w:rsidRPr="0047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системы профориентационной работы.</w:t>
      </w:r>
    </w:p>
    <w:p w:rsidR="003C32B2" w:rsidRDefault="003C32B2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4A7E" w:rsidRDefault="0042235E" w:rsidP="001768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и предложения, возникшие в ходе проведения единого Ин-формационного дня, просьба направлять по электронной почте с пометк</w:t>
      </w:r>
      <w:r w:rsidR="002D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«Единый Информационный день»</w:t>
      </w:r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A7191" w:rsidRPr="00472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472A61" w:rsidRPr="00472A61">
          <w:rPr>
            <w:rStyle w:val="af0"/>
            <w:rFonts w:ascii="Times New Roman" w:hAnsi="Times New Roman" w:cs="Times New Roman"/>
            <w:sz w:val="28"/>
            <w:szCs w:val="28"/>
          </w:rPr>
          <w:t>educ@ttb.ru</w:t>
        </w:r>
      </w:hyperlink>
      <w:r w:rsidR="00472A61" w:rsidRPr="00472A61">
        <w:rPr>
          <w:rFonts w:ascii="Times New Roman" w:hAnsi="Times New Roman" w:cs="Times New Roman"/>
          <w:sz w:val="28"/>
          <w:szCs w:val="28"/>
        </w:rPr>
        <w:t xml:space="preserve"> </w:t>
      </w:r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72A61" w:rsidRPr="00472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управление образования и науки Алтайского края</w:t>
      </w:r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hyperlink r:id="rId11" w:history="1">
        <w:r w:rsidR="003711C8" w:rsidRPr="003B14AF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org@alregn.ru</w:t>
        </w:r>
      </w:hyperlink>
      <w:r w:rsidR="003711C8" w:rsidRPr="0042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(организационный отдел Администрации края).</w:t>
      </w:r>
      <w:r w:rsidR="00D44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D44A7E" w:rsidSect="00867DF8">
      <w:headerReference w:type="default" r:id="rId12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68" w:rsidRDefault="00775A68" w:rsidP="00436971">
      <w:pPr>
        <w:spacing w:after="0" w:line="240" w:lineRule="auto"/>
      </w:pPr>
      <w:r>
        <w:separator/>
      </w:r>
    </w:p>
  </w:endnote>
  <w:endnote w:type="continuationSeparator" w:id="0">
    <w:p w:rsidR="00775A68" w:rsidRDefault="00775A68" w:rsidP="0043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68" w:rsidRDefault="00775A68" w:rsidP="00436971">
      <w:pPr>
        <w:spacing w:after="0" w:line="240" w:lineRule="auto"/>
      </w:pPr>
      <w:r>
        <w:separator/>
      </w:r>
    </w:p>
  </w:footnote>
  <w:footnote w:type="continuationSeparator" w:id="0">
    <w:p w:rsidR="00775A68" w:rsidRDefault="00775A68" w:rsidP="0043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80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6971" w:rsidRPr="00436971" w:rsidRDefault="00436971">
        <w:pPr>
          <w:pStyle w:val="a6"/>
          <w:jc w:val="right"/>
          <w:rPr>
            <w:rFonts w:ascii="Times New Roman" w:hAnsi="Times New Roman" w:cs="Times New Roman"/>
          </w:rPr>
        </w:pPr>
        <w:r w:rsidRPr="00436971">
          <w:rPr>
            <w:rFonts w:ascii="Times New Roman" w:hAnsi="Times New Roman" w:cs="Times New Roman"/>
          </w:rPr>
          <w:fldChar w:fldCharType="begin"/>
        </w:r>
        <w:r w:rsidRPr="00436971">
          <w:rPr>
            <w:rFonts w:ascii="Times New Roman" w:hAnsi="Times New Roman" w:cs="Times New Roman"/>
          </w:rPr>
          <w:instrText>PAGE   \* MERGEFORMAT</w:instrText>
        </w:r>
        <w:r w:rsidRPr="00436971">
          <w:rPr>
            <w:rFonts w:ascii="Times New Roman" w:hAnsi="Times New Roman" w:cs="Times New Roman"/>
          </w:rPr>
          <w:fldChar w:fldCharType="separate"/>
        </w:r>
        <w:r w:rsidR="00363F94">
          <w:rPr>
            <w:rFonts w:ascii="Times New Roman" w:hAnsi="Times New Roman" w:cs="Times New Roman"/>
            <w:noProof/>
          </w:rPr>
          <w:t>3</w:t>
        </w:r>
        <w:r w:rsidRPr="00436971">
          <w:rPr>
            <w:rFonts w:ascii="Times New Roman" w:hAnsi="Times New Roman" w:cs="Times New Roman"/>
          </w:rPr>
          <w:fldChar w:fldCharType="end"/>
        </w:r>
      </w:p>
    </w:sdtContent>
  </w:sdt>
  <w:p w:rsidR="00436971" w:rsidRDefault="004369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808B5"/>
    <w:multiLevelType w:val="multilevel"/>
    <w:tmpl w:val="8F4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F0842"/>
    <w:multiLevelType w:val="hybridMultilevel"/>
    <w:tmpl w:val="08283B9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3FB9"/>
    <w:multiLevelType w:val="hybridMultilevel"/>
    <w:tmpl w:val="D6622C3C"/>
    <w:lvl w:ilvl="0" w:tplc="011CCC88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41604261"/>
    <w:multiLevelType w:val="hybridMultilevel"/>
    <w:tmpl w:val="90405A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A869A3"/>
    <w:multiLevelType w:val="hybridMultilevel"/>
    <w:tmpl w:val="BCF0E528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0A95"/>
    <w:multiLevelType w:val="hybridMultilevel"/>
    <w:tmpl w:val="2AA4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D7173"/>
    <w:multiLevelType w:val="hybridMultilevel"/>
    <w:tmpl w:val="1AAEE9B8"/>
    <w:lvl w:ilvl="0" w:tplc="8F868A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81A2F"/>
    <w:multiLevelType w:val="hybridMultilevel"/>
    <w:tmpl w:val="47469D18"/>
    <w:lvl w:ilvl="0" w:tplc="ACEA0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8A0C02"/>
    <w:multiLevelType w:val="hybridMultilevel"/>
    <w:tmpl w:val="D06AFF48"/>
    <w:lvl w:ilvl="0" w:tplc="011CC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E"/>
    <w:rsid w:val="0000183D"/>
    <w:rsid w:val="000026DC"/>
    <w:rsid w:val="000043C5"/>
    <w:rsid w:val="00005C04"/>
    <w:rsid w:val="00006B43"/>
    <w:rsid w:val="00006D7C"/>
    <w:rsid w:val="000104BD"/>
    <w:rsid w:val="00011958"/>
    <w:rsid w:val="000133CA"/>
    <w:rsid w:val="000146C5"/>
    <w:rsid w:val="00015BBA"/>
    <w:rsid w:val="000160CF"/>
    <w:rsid w:val="00017394"/>
    <w:rsid w:val="00017510"/>
    <w:rsid w:val="00017A2D"/>
    <w:rsid w:val="00021DD0"/>
    <w:rsid w:val="000243D8"/>
    <w:rsid w:val="00032205"/>
    <w:rsid w:val="00033BB9"/>
    <w:rsid w:val="00033DFA"/>
    <w:rsid w:val="00034699"/>
    <w:rsid w:val="00034754"/>
    <w:rsid w:val="0003534C"/>
    <w:rsid w:val="00035D0D"/>
    <w:rsid w:val="0003603B"/>
    <w:rsid w:val="00036208"/>
    <w:rsid w:val="00036A82"/>
    <w:rsid w:val="000415CD"/>
    <w:rsid w:val="0004184F"/>
    <w:rsid w:val="00043466"/>
    <w:rsid w:val="00044445"/>
    <w:rsid w:val="0004473B"/>
    <w:rsid w:val="00046E94"/>
    <w:rsid w:val="00047378"/>
    <w:rsid w:val="0004739F"/>
    <w:rsid w:val="00047431"/>
    <w:rsid w:val="00047D2B"/>
    <w:rsid w:val="000518C4"/>
    <w:rsid w:val="00051960"/>
    <w:rsid w:val="000601BF"/>
    <w:rsid w:val="00061585"/>
    <w:rsid w:val="0006295C"/>
    <w:rsid w:val="000649D2"/>
    <w:rsid w:val="00065DCD"/>
    <w:rsid w:val="000661EA"/>
    <w:rsid w:val="00070405"/>
    <w:rsid w:val="00071AA1"/>
    <w:rsid w:val="000720E0"/>
    <w:rsid w:val="0007236F"/>
    <w:rsid w:val="00075FFD"/>
    <w:rsid w:val="00076F02"/>
    <w:rsid w:val="00077B0E"/>
    <w:rsid w:val="00081D64"/>
    <w:rsid w:val="000820AA"/>
    <w:rsid w:val="0008271F"/>
    <w:rsid w:val="00083936"/>
    <w:rsid w:val="00085358"/>
    <w:rsid w:val="000869E0"/>
    <w:rsid w:val="0008736D"/>
    <w:rsid w:val="00092138"/>
    <w:rsid w:val="000927AA"/>
    <w:rsid w:val="00093176"/>
    <w:rsid w:val="000942DC"/>
    <w:rsid w:val="00096BF3"/>
    <w:rsid w:val="000A1E3B"/>
    <w:rsid w:val="000A47A6"/>
    <w:rsid w:val="000B115B"/>
    <w:rsid w:val="000B5147"/>
    <w:rsid w:val="000B61E9"/>
    <w:rsid w:val="000B6D88"/>
    <w:rsid w:val="000C243E"/>
    <w:rsid w:val="000C37BB"/>
    <w:rsid w:val="000C43EB"/>
    <w:rsid w:val="000C4469"/>
    <w:rsid w:val="000C4E9F"/>
    <w:rsid w:val="000C5F52"/>
    <w:rsid w:val="000D020F"/>
    <w:rsid w:val="000D1D96"/>
    <w:rsid w:val="000D3119"/>
    <w:rsid w:val="000D38FA"/>
    <w:rsid w:val="000D4616"/>
    <w:rsid w:val="000D52FA"/>
    <w:rsid w:val="000D5A66"/>
    <w:rsid w:val="000D692A"/>
    <w:rsid w:val="000E1FF3"/>
    <w:rsid w:val="000E36F6"/>
    <w:rsid w:val="000E4D39"/>
    <w:rsid w:val="000E589C"/>
    <w:rsid w:val="000E59EC"/>
    <w:rsid w:val="000F2723"/>
    <w:rsid w:val="000F410B"/>
    <w:rsid w:val="000F4219"/>
    <w:rsid w:val="000F4235"/>
    <w:rsid w:val="000F5CD4"/>
    <w:rsid w:val="000F6E5C"/>
    <w:rsid w:val="0010048B"/>
    <w:rsid w:val="00102B67"/>
    <w:rsid w:val="00104252"/>
    <w:rsid w:val="001047D0"/>
    <w:rsid w:val="0010680A"/>
    <w:rsid w:val="00107E30"/>
    <w:rsid w:val="001132CA"/>
    <w:rsid w:val="00115219"/>
    <w:rsid w:val="001153A5"/>
    <w:rsid w:val="00115611"/>
    <w:rsid w:val="00120759"/>
    <w:rsid w:val="001213E6"/>
    <w:rsid w:val="001229E0"/>
    <w:rsid w:val="00122E32"/>
    <w:rsid w:val="00124E43"/>
    <w:rsid w:val="001252A2"/>
    <w:rsid w:val="00132103"/>
    <w:rsid w:val="0013418E"/>
    <w:rsid w:val="00134677"/>
    <w:rsid w:val="0013678F"/>
    <w:rsid w:val="0013684C"/>
    <w:rsid w:val="00137E54"/>
    <w:rsid w:val="001402D1"/>
    <w:rsid w:val="00140B52"/>
    <w:rsid w:val="00141B73"/>
    <w:rsid w:val="0014620A"/>
    <w:rsid w:val="001462C9"/>
    <w:rsid w:val="0014632B"/>
    <w:rsid w:val="0014743E"/>
    <w:rsid w:val="0015110B"/>
    <w:rsid w:val="00151D20"/>
    <w:rsid w:val="00154277"/>
    <w:rsid w:val="001552ED"/>
    <w:rsid w:val="00156AE8"/>
    <w:rsid w:val="00157EB5"/>
    <w:rsid w:val="001617AD"/>
    <w:rsid w:val="00161B8D"/>
    <w:rsid w:val="001629A3"/>
    <w:rsid w:val="00162C3C"/>
    <w:rsid w:val="001653AE"/>
    <w:rsid w:val="00166309"/>
    <w:rsid w:val="001663CA"/>
    <w:rsid w:val="001705C5"/>
    <w:rsid w:val="00172336"/>
    <w:rsid w:val="001728B1"/>
    <w:rsid w:val="00173095"/>
    <w:rsid w:val="0017363B"/>
    <w:rsid w:val="00173A0A"/>
    <w:rsid w:val="0017532C"/>
    <w:rsid w:val="00175AFA"/>
    <w:rsid w:val="001768A5"/>
    <w:rsid w:val="00176AA3"/>
    <w:rsid w:val="00177958"/>
    <w:rsid w:val="00177ACF"/>
    <w:rsid w:val="00177DC0"/>
    <w:rsid w:val="0018092B"/>
    <w:rsid w:val="001810FD"/>
    <w:rsid w:val="001817F0"/>
    <w:rsid w:val="00185F0A"/>
    <w:rsid w:val="00186F1D"/>
    <w:rsid w:val="00187A20"/>
    <w:rsid w:val="00190919"/>
    <w:rsid w:val="001913FF"/>
    <w:rsid w:val="0019192B"/>
    <w:rsid w:val="00191FE6"/>
    <w:rsid w:val="001951F7"/>
    <w:rsid w:val="0019643E"/>
    <w:rsid w:val="0019722C"/>
    <w:rsid w:val="001972D5"/>
    <w:rsid w:val="00197945"/>
    <w:rsid w:val="001A05E9"/>
    <w:rsid w:val="001A43C4"/>
    <w:rsid w:val="001A49D7"/>
    <w:rsid w:val="001A69D6"/>
    <w:rsid w:val="001B391C"/>
    <w:rsid w:val="001B4218"/>
    <w:rsid w:val="001B62BF"/>
    <w:rsid w:val="001C07C1"/>
    <w:rsid w:val="001C28ED"/>
    <w:rsid w:val="001C2A22"/>
    <w:rsid w:val="001C2DFD"/>
    <w:rsid w:val="001C2FC7"/>
    <w:rsid w:val="001C332D"/>
    <w:rsid w:val="001C3BC4"/>
    <w:rsid w:val="001C562A"/>
    <w:rsid w:val="001C58E1"/>
    <w:rsid w:val="001D057B"/>
    <w:rsid w:val="001D265C"/>
    <w:rsid w:val="001D5631"/>
    <w:rsid w:val="001D7176"/>
    <w:rsid w:val="001D7E5B"/>
    <w:rsid w:val="001E08A5"/>
    <w:rsid w:val="001E2E6F"/>
    <w:rsid w:val="001E3485"/>
    <w:rsid w:val="001F1B20"/>
    <w:rsid w:val="001F1CF4"/>
    <w:rsid w:val="001F5B67"/>
    <w:rsid w:val="001F5DF6"/>
    <w:rsid w:val="001F63C5"/>
    <w:rsid w:val="001F6E01"/>
    <w:rsid w:val="00201394"/>
    <w:rsid w:val="0020356E"/>
    <w:rsid w:val="00203765"/>
    <w:rsid w:val="002042C7"/>
    <w:rsid w:val="00204D4F"/>
    <w:rsid w:val="00204E38"/>
    <w:rsid w:val="00205F17"/>
    <w:rsid w:val="00211FEC"/>
    <w:rsid w:val="00214829"/>
    <w:rsid w:val="0021543B"/>
    <w:rsid w:val="00216A76"/>
    <w:rsid w:val="00221471"/>
    <w:rsid w:val="00222589"/>
    <w:rsid w:val="00222C1E"/>
    <w:rsid w:val="002243DA"/>
    <w:rsid w:val="00224A98"/>
    <w:rsid w:val="00226203"/>
    <w:rsid w:val="00234FB0"/>
    <w:rsid w:val="00235E79"/>
    <w:rsid w:val="00235EB2"/>
    <w:rsid w:val="00243467"/>
    <w:rsid w:val="00243535"/>
    <w:rsid w:val="00245917"/>
    <w:rsid w:val="00246690"/>
    <w:rsid w:val="002527C3"/>
    <w:rsid w:val="002619F6"/>
    <w:rsid w:val="00261BE7"/>
    <w:rsid w:val="00263752"/>
    <w:rsid w:val="002637B4"/>
    <w:rsid w:val="00271445"/>
    <w:rsid w:val="00275504"/>
    <w:rsid w:val="0027691B"/>
    <w:rsid w:val="00276DB2"/>
    <w:rsid w:val="00281705"/>
    <w:rsid w:val="00285331"/>
    <w:rsid w:val="00287D05"/>
    <w:rsid w:val="00290F78"/>
    <w:rsid w:val="002921FC"/>
    <w:rsid w:val="00292DF7"/>
    <w:rsid w:val="0029466F"/>
    <w:rsid w:val="002A02E3"/>
    <w:rsid w:val="002A2D2F"/>
    <w:rsid w:val="002A3FD5"/>
    <w:rsid w:val="002A4C0D"/>
    <w:rsid w:val="002B0C47"/>
    <w:rsid w:val="002B0E9E"/>
    <w:rsid w:val="002B1906"/>
    <w:rsid w:val="002B1B8B"/>
    <w:rsid w:val="002B2AED"/>
    <w:rsid w:val="002B58EB"/>
    <w:rsid w:val="002B5929"/>
    <w:rsid w:val="002B741B"/>
    <w:rsid w:val="002C21E1"/>
    <w:rsid w:val="002C6484"/>
    <w:rsid w:val="002C792E"/>
    <w:rsid w:val="002C7EC3"/>
    <w:rsid w:val="002D05A3"/>
    <w:rsid w:val="002D0E4C"/>
    <w:rsid w:val="002D0EC7"/>
    <w:rsid w:val="002D175C"/>
    <w:rsid w:val="002D37F7"/>
    <w:rsid w:val="002D4ECD"/>
    <w:rsid w:val="002D51DF"/>
    <w:rsid w:val="002D5F4D"/>
    <w:rsid w:val="002D6585"/>
    <w:rsid w:val="002D6DCD"/>
    <w:rsid w:val="002D6FDC"/>
    <w:rsid w:val="002D7017"/>
    <w:rsid w:val="002D7ACD"/>
    <w:rsid w:val="002E18EA"/>
    <w:rsid w:val="002E1C72"/>
    <w:rsid w:val="002E287F"/>
    <w:rsid w:val="002E2A03"/>
    <w:rsid w:val="002E3194"/>
    <w:rsid w:val="002E6556"/>
    <w:rsid w:val="002E6FDA"/>
    <w:rsid w:val="002F1DCA"/>
    <w:rsid w:val="002F2261"/>
    <w:rsid w:val="002F24F8"/>
    <w:rsid w:val="002F2997"/>
    <w:rsid w:val="002F2B8A"/>
    <w:rsid w:val="002F4B91"/>
    <w:rsid w:val="002F5792"/>
    <w:rsid w:val="002F628D"/>
    <w:rsid w:val="0030020D"/>
    <w:rsid w:val="00303B05"/>
    <w:rsid w:val="00306D06"/>
    <w:rsid w:val="00306F86"/>
    <w:rsid w:val="00313D13"/>
    <w:rsid w:val="00314743"/>
    <w:rsid w:val="0031475E"/>
    <w:rsid w:val="00323A4A"/>
    <w:rsid w:val="00325D0A"/>
    <w:rsid w:val="003307C5"/>
    <w:rsid w:val="0033106A"/>
    <w:rsid w:val="00333BAE"/>
    <w:rsid w:val="0033753E"/>
    <w:rsid w:val="0034050A"/>
    <w:rsid w:val="00342093"/>
    <w:rsid w:val="00342A49"/>
    <w:rsid w:val="0034475F"/>
    <w:rsid w:val="00350EA9"/>
    <w:rsid w:val="00351D08"/>
    <w:rsid w:val="00360D48"/>
    <w:rsid w:val="003626BE"/>
    <w:rsid w:val="00363F94"/>
    <w:rsid w:val="003641E6"/>
    <w:rsid w:val="00367E7F"/>
    <w:rsid w:val="003711C8"/>
    <w:rsid w:val="003715C3"/>
    <w:rsid w:val="0037229B"/>
    <w:rsid w:val="003725B7"/>
    <w:rsid w:val="00372952"/>
    <w:rsid w:val="00374EAF"/>
    <w:rsid w:val="00375D52"/>
    <w:rsid w:val="00377968"/>
    <w:rsid w:val="00377CB4"/>
    <w:rsid w:val="00381742"/>
    <w:rsid w:val="00381AB5"/>
    <w:rsid w:val="00381D17"/>
    <w:rsid w:val="00383F1B"/>
    <w:rsid w:val="00386B91"/>
    <w:rsid w:val="00391F4B"/>
    <w:rsid w:val="00392064"/>
    <w:rsid w:val="00394B71"/>
    <w:rsid w:val="003964E4"/>
    <w:rsid w:val="0039697D"/>
    <w:rsid w:val="00396EB0"/>
    <w:rsid w:val="003A00E3"/>
    <w:rsid w:val="003A42D4"/>
    <w:rsid w:val="003A44CA"/>
    <w:rsid w:val="003A4A97"/>
    <w:rsid w:val="003A5BDF"/>
    <w:rsid w:val="003A69A3"/>
    <w:rsid w:val="003A7E50"/>
    <w:rsid w:val="003B02AB"/>
    <w:rsid w:val="003B0581"/>
    <w:rsid w:val="003B14AF"/>
    <w:rsid w:val="003B2594"/>
    <w:rsid w:val="003B2ADD"/>
    <w:rsid w:val="003B2F47"/>
    <w:rsid w:val="003B2F72"/>
    <w:rsid w:val="003B45CE"/>
    <w:rsid w:val="003B49F6"/>
    <w:rsid w:val="003B557E"/>
    <w:rsid w:val="003C32B2"/>
    <w:rsid w:val="003C5188"/>
    <w:rsid w:val="003D00E8"/>
    <w:rsid w:val="003D046B"/>
    <w:rsid w:val="003D04A8"/>
    <w:rsid w:val="003D0827"/>
    <w:rsid w:val="003D0868"/>
    <w:rsid w:val="003D1236"/>
    <w:rsid w:val="003D2E5A"/>
    <w:rsid w:val="003D4CA8"/>
    <w:rsid w:val="003D4E3C"/>
    <w:rsid w:val="003E25DE"/>
    <w:rsid w:val="003E2D45"/>
    <w:rsid w:val="003E3454"/>
    <w:rsid w:val="003E45B9"/>
    <w:rsid w:val="003E4A9F"/>
    <w:rsid w:val="003F079B"/>
    <w:rsid w:val="003F37AA"/>
    <w:rsid w:val="003F3829"/>
    <w:rsid w:val="003F3E56"/>
    <w:rsid w:val="003F6F51"/>
    <w:rsid w:val="003F722E"/>
    <w:rsid w:val="003F7CDC"/>
    <w:rsid w:val="003F7DF4"/>
    <w:rsid w:val="00400220"/>
    <w:rsid w:val="004012DF"/>
    <w:rsid w:val="00401417"/>
    <w:rsid w:val="00404096"/>
    <w:rsid w:val="004047F8"/>
    <w:rsid w:val="00405F53"/>
    <w:rsid w:val="00407C83"/>
    <w:rsid w:val="004101CF"/>
    <w:rsid w:val="004103C8"/>
    <w:rsid w:val="0041254F"/>
    <w:rsid w:val="00414814"/>
    <w:rsid w:val="00414E0B"/>
    <w:rsid w:val="004155C6"/>
    <w:rsid w:val="00417FA1"/>
    <w:rsid w:val="00421507"/>
    <w:rsid w:val="0042235E"/>
    <w:rsid w:val="00426117"/>
    <w:rsid w:val="004265B8"/>
    <w:rsid w:val="004275A9"/>
    <w:rsid w:val="004275D6"/>
    <w:rsid w:val="00427EC9"/>
    <w:rsid w:val="0043276F"/>
    <w:rsid w:val="0043676B"/>
    <w:rsid w:val="00436971"/>
    <w:rsid w:val="0043774F"/>
    <w:rsid w:val="00437E9B"/>
    <w:rsid w:val="00440326"/>
    <w:rsid w:val="00444A01"/>
    <w:rsid w:val="00445E72"/>
    <w:rsid w:val="00445F50"/>
    <w:rsid w:val="00446709"/>
    <w:rsid w:val="00446F7A"/>
    <w:rsid w:val="00450AAC"/>
    <w:rsid w:val="00450F20"/>
    <w:rsid w:val="0045492E"/>
    <w:rsid w:val="00455D30"/>
    <w:rsid w:val="00460947"/>
    <w:rsid w:val="00462F63"/>
    <w:rsid w:val="00467A6A"/>
    <w:rsid w:val="00472030"/>
    <w:rsid w:val="00472372"/>
    <w:rsid w:val="00472A61"/>
    <w:rsid w:val="00473B34"/>
    <w:rsid w:val="00474AE5"/>
    <w:rsid w:val="004750C4"/>
    <w:rsid w:val="004756FC"/>
    <w:rsid w:val="00480744"/>
    <w:rsid w:val="00480BFE"/>
    <w:rsid w:val="00483F8D"/>
    <w:rsid w:val="0048485F"/>
    <w:rsid w:val="00487E7A"/>
    <w:rsid w:val="004914C0"/>
    <w:rsid w:val="00491F3D"/>
    <w:rsid w:val="00492CC0"/>
    <w:rsid w:val="00492FC7"/>
    <w:rsid w:val="0049494D"/>
    <w:rsid w:val="00494EF6"/>
    <w:rsid w:val="00495AF5"/>
    <w:rsid w:val="00495DC7"/>
    <w:rsid w:val="004A0BBC"/>
    <w:rsid w:val="004A1196"/>
    <w:rsid w:val="004A3644"/>
    <w:rsid w:val="004A3BAA"/>
    <w:rsid w:val="004A454F"/>
    <w:rsid w:val="004A6044"/>
    <w:rsid w:val="004A6518"/>
    <w:rsid w:val="004A666E"/>
    <w:rsid w:val="004A66A0"/>
    <w:rsid w:val="004A7F85"/>
    <w:rsid w:val="004B62E3"/>
    <w:rsid w:val="004B753C"/>
    <w:rsid w:val="004B7ED7"/>
    <w:rsid w:val="004C1AE5"/>
    <w:rsid w:val="004C2708"/>
    <w:rsid w:val="004C7E54"/>
    <w:rsid w:val="004D2E58"/>
    <w:rsid w:val="004D570B"/>
    <w:rsid w:val="004D73E5"/>
    <w:rsid w:val="004E1085"/>
    <w:rsid w:val="004E263E"/>
    <w:rsid w:val="004E4AB1"/>
    <w:rsid w:val="004E749A"/>
    <w:rsid w:val="004F5017"/>
    <w:rsid w:val="004F5C87"/>
    <w:rsid w:val="004F7339"/>
    <w:rsid w:val="004F7384"/>
    <w:rsid w:val="00502B49"/>
    <w:rsid w:val="005030AF"/>
    <w:rsid w:val="005030CA"/>
    <w:rsid w:val="00503552"/>
    <w:rsid w:val="00504056"/>
    <w:rsid w:val="0050588A"/>
    <w:rsid w:val="00511F1F"/>
    <w:rsid w:val="005120B6"/>
    <w:rsid w:val="00516C78"/>
    <w:rsid w:val="00517DDD"/>
    <w:rsid w:val="0052118A"/>
    <w:rsid w:val="005213AE"/>
    <w:rsid w:val="00521B83"/>
    <w:rsid w:val="005225EE"/>
    <w:rsid w:val="005245C4"/>
    <w:rsid w:val="005250C2"/>
    <w:rsid w:val="00526B24"/>
    <w:rsid w:val="00527237"/>
    <w:rsid w:val="00527CDA"/>
    <w:rsid w:val="00530094"/>
    <w:rsid w:val="005328D4"/>
    <w:rsid w:val="00533F96"/>
    <w:rsid w:val="005353F4"/>
    <w:rsid w:val="00536102"/>
    <w:rsid w:val="00536543"/>
    <w:rsid w:val="005373B0"/>
    <w:rsid w:val="00540722"/>
    <w:rsid w:val="005408AA"/>
    <w:rsid w:val="005447B7"/>
    <w:rsid w:val="00544B3C"/>
    <w:rsid w:val="00546F1C"/>
    <w:rsid w:val="00547074"/>
    <w:rsid w:val="00550FE5"/>
    <w:rsid w:val="00551600"/>
    <w:rsid w:val="0055223D"/>
    <w:rsid w:val="00553205"/>
    <w:rsid w:val="00553C64"/>
    <w:rsid w:val="00561376"/>
    <w:rsid w:val="00564A19"/>
    <w:rsid w:val="0056579E"/>
    <w:rsid w:val="00565AD8"/>
    <w:rsid w:val="00565E25"/>
    <w:rsid w:val="005728CD"/>
    <w:rsid w:val="00575052"/>
    <w:rsid w:val="00575A89"/>
    <w:rsid w:val="00581611"/>
    <w:rsid w:val="0058364A"/>
    <w:rsid w:val="00584896"/>
    <w:rsid w:val="00585EF2"/>
    <w:rsid w:val="00586D7E"/>
    <w:rsid w:val="00586E21"/>
    <w:rsid w:val="00586EB7"/>
    <w:rsid w:val="00587899"/>
    <w:rsid w:val="0059123E"/>
    <w:rsid w:val="00592D8B"/>
    <w:rsid w:val="00596489"/>
    <w:rsid w:val="00597D41"/>
    <w:rsid w:val="005A0F9B"/>
    <w:rsid w:val="005A1433"/>
    <w:rsid w:val="005A33FA"/>
    <w:rsid w:val="005A392A"/>
    <w:rsid w:val="005A5FE6"/>
    <w:rsid w:val="005A7EA3"/>
    <w:rsid w:val="005B064B"/>
    <w:rsid w:val="005B0A44"/>
    <w:rsid w:val="005B0FE4"/>
    <w:rsid w:val="005B0FE7"/>
    <w:rsid w:val="005B1A07"/>
    <w:rsid w:val="005B24B9"/>
    <w:rsid w:val="005B3489"/>
    <w:rsid w:val="005B4105"/>
    <w:rsid w:val="005B6C4E"/>
    <w:rsid w:val="005C0348"/>
    <w:rsid w:val="005C0F4C"/>
    <w:rsid w:val="005C1663"/>
    <w:rsid w:val="005C3D96"/>
    <w:rsid w:val="005C6308"/>
    <w:rsid w:val="005C6908"/>
    <w:rsid w:val="005D46B4"/>
    <w:rsid w:val="005D5E71"/>
    <w:rsid w:val="005D7F28"/>
    <w:rsid w:val="005E0D09"/>
    <w:rsid w:val="005E20C5"/>
    <w:rsid w:val="005E23A7"/>
    <w:rsid w:val="005E3693"/>
    <w:rsid w:val="005E3B45"/>
    <w:rsid w:val="005E58AE"/>
    <w:rsid w:val="005E61C0"/>
    <w:rsid w:val="005F28F2"/>
    <w:rsid w:val="005F33CE"/>
    <w:rsid w:val="005F3449"/>
    <w:rsid w:val="005F6476"/>
    <w:rsid w:val="0060412C"/>
    <w:rsid w:val="00604681"/>
    <w:rsid w:val="00604D9E"/>
    <w:rsid w:val="00606879"/>
    <w:rsid w:val="006077BE"/>
    <w:rsid w:val="00613FA6"/>
    <w:rsid w:val="006145D4"/>
    <w:rsid w:val="00614D25"/>
    <w:rsid w:val="00615CFC"/>
    <w:rsid w:val="00616864"/>
    <w:rsid w:val="006168EA"/>
    <w:rsid w:val="006208BD"/>
    <w:rsid w:val="00620F30"/>
    <w:rsid w:val="00622273"/>
    <w:rsid w:val="0062462D"/>
    <w:rsid w:val="006275FE"/>
    <w:rsid w:val="00631404"/>
    <w:rsid w:val="006336B1"/>
    <w:rsid w:val="00634539"/>
    <w:rsid w:val="006361AC"/>
    <w:rsid w:val="0064573C"/>
    <w:rsid w:val="0065145A"/>
    <w:rsid w:val="00652EA5"/>
    <w:rsid w:val="00653115"/>
    <w:rsid w:val="006537A6"/>
    <w:rsid w:val="006547D5"/>
    <w:rsid w:val="00662790"/>
    <w:rsid w:val="0066349B"/>
    <w:rsid w:val="00664DD1"/>
    <w:rsid w:val="00664EF7"/>
    <w:rsid w:val="00665A12"/>
    <w:rsid w:val="006662A4"/>
    <w:rsid w:val="00667255"/>
    <w:rsid w:val="00670210"/>
    <w:rsid w:val="00670626"/>
    <w:rsid w:val="00670AE2"/>
    <w:rsid w:val="00676842"/>
    <w:rsid w:val="00680FD7"/>
    <w:rsid w:val="006811DD"/>
    <w:rsid w:val="00681381"/>
    <w:rsid w:val="0068218E"/>
    <w:rsid w:val="00683126"/>
    <w:rsid w:val="00684006"/>
    <w:rsid w:val="00684258"/>
    <w:rsid w:val="00684A97"/>
    <w:rsid w:val="00684AE0"/>
    <w:rsid w:val="00684C8B"/>
    <w:rsid w:val="00685051"/>
    <w:rsid w:val="006851FD"/>
    <w:rsid w:val="00685A06"/>
    <w:rsid w:val="006871DB"/>
    <w:rsid w:val="0069021F"/>
    <w:rsid w:val="006904AE"/>
    <w:rsid w:val="006916B6"/>
    <w:rsid w:val="00692952"/>
    <w:rsid w:val="00692C79"/>
    <w:rsid w:val="00694619"/>
    <w:rsid w:val="006965DE"/>
    <w:rsid w:val="00697E16"/>
    <w:rsid w:val="00697F33"/>
    <w:rsid w:val="006A104E"/>
    <w:rsid w:val="006A1136"/>
    <w:rsid w:val="006A6940"/>
    <w:rsid w:val="006B0B69"/>
    <w:rsid w:val="006B2FC3"/>
    <w:rsid w:val="006B3AD1"/>
    <w:rsid w:val="006B52D4"/>
    <w:rsid w:val="006B55A7"/>
    <w:rsid w:val="006B62C6"/>
    <w:rsid w:val="006C0242"/>
    <w:rsid w:val="006C42F7"/>
    <w:rsid w:val="006C5020"/>
    <w:rsid w:val="006C6616"/>
    <w:rsid w:val="006C6666"/>
    <w:rsid w:val="006C6727"/>
    <w:rsid w:val="006C69C1"/>
    <w:rsid w:val="006D0CDE"/>
    <w:rsid w:val="006D5143"/>
    <w:rsid w:val="006D5A81"/>
    <w:rsid w:val="006D70D8"/>
    <w:rsid w:val="006D73FC"/>
    <w:rsid w:val="006E0065"/>
    <w:rsid w:val="006E192F"/>
    <w:rsid w:val="006E1B7B"/>
    <w:rsid w:val="006E2BA1"/>
    <w:rsid w:val="006E47FC"/>
    <w:rsid w:val="006E7528"/>
    <w:rsid w:val="006F035F"/>
    <w:rsid w:val="006F0D71"/>
    <w:rsid w:val="006F157F"/>
    <w:rsid w:val="006F1F14"/>
    <w:rsid w:val="006F241E"/>
    <w:rsid w:val="006F33D4"/>
    <w:rsid w:val="00700CBF"/>
    <w:rsid w:val="00706BC4"/>
    <w:rsid w:val="00710059"/>
    <w:rsid w:val="007108DD"/>
    <w:rsid w:val="00711B24"/>
    <w:rsid w:val="00713B1D"/>
    <w:rsid w:val="00720C41"/>
    <w:rsid w:val="00722B4E"/>
    <w:rsid w:val="00724363"/>
    <w:rsid w:val="00725029"/>
    <w:rsid w:val="0073060B"/>
    <w:rsid w:val="00733B66"/>
    <w:rsid w:val="007346F5"/>
    <w:rsid w:val="00736142"/>
    <w:rsid w:val="007362DA"/>
    <w:rsid w:val="007416E7"/>
    <w:rsid w:val="007419BB"/>
    <w:rsid w:val="00744DEB"/>
    <w:rsid w:val="0074520B"/>
    <w:rsid w:val="007472D3"/>
    <w:rsid w:val="00752771"/>
    <w:rsid w:val="00752DD0"/>
    <w:rsid w:val="00752FF5"/>
    <w:rsid w:val="007531F0"/>
    <w:rsid w:val="007534AF"/>
    <w:rsid w:val="007539C4"/>
    <w:rsid w:val="007554E9"/>
    <w:rsid w:val="00755F72"/>
    <w:rsid w:val="00756A91"/>
    <w:rsid w:val="007602DD"/>
    <w:rsid w:val="007658B8"/>
    <w:rsid w:val="00770727"/>
    <w:rsid w:val="007734DC"/>
    <w:rsid w:val="00775A68"/>
    <w:rsid w:val="00775CC1"/>
    <w:rsid w:val="0078154C"/>
    <w:rsid w:val="00781657"/>
    <w:rsid w:val="007831D3"/>
    <w:rsid w:val="00783BB5"/>
    <w:rsid w:val="00785064"/>
    <w:rsid w:val="007857D8"/>
    <w:rsid w:val="00785E54"/>
    <w:rsid w:val="00786FFE"/>
    <w:rsid w:val="00790B2B"/>
    <w:rsid w:val="0079108F"/>
    <w:rsid w:val="007910EA"/>
    <w:rsid w:val="00791654"/>
    <w:rsid w:val="00792A87"/>
    <w:rsid w:val="00794193"/>
    <w:rsid w:val="00794CBE"/>
    <w:rsid w:val="007A1543"/>
    <w:rsid w:val="007A497B"/>
    <w:rsid w:val="007A6531"/>
    <w:rsid w:val="007B13F5"/>
    <w:rsid w:val="007B5472"/>
    <w:rsid w:val="007B5DDB"/>
    <w:rsid w:val="007C0524"/>
    <w:rsid w:val="007C3B03"/>
    <w:rsid w:val="007C7C66"/>
    <w:rsid w:val="007D1FE2"/>
    <w:rsid w:val="007D273C"/>
    <w:rsid w:val="007D3605"/>
    <w:rsid w:val="007D46C0"/>
    <w:rsid w:val="007D5187"/>
    <w:rsid w:val="007D6E3D"/>
    <w:rsid w:val="007D6F95"/>
    <w:rsid w:val="007E06F1"/>
    <w:rsid w:val="007E2FEF"/>
    <w:rsid w:val="007E4344"/>
    <w:rsid w:val="007E4DC8"/>
    <w:rsid w:val="007F18F4"/>
    <w:rsid w:val="007F2AF0"/>
    <w:rsid w:val="007F6027"/>
    <w:rsid w:val="007F7269"/>
    <w:rsid w:val="00801BFC"/>
    <w:rsid w:val="00802427"/>
    <w:rsid w:val="00802683"/>
    <w:rsid w:val="00803429"/>
    <w:rsid w:val="00805412"/>
    <w:rsid w:val="00805F33"/>
    <w:rsid w:val="00806207"/>
    <w:rsid w:val="00807DB5"/>
    <w:rsid w:val="0081001B"/>
    <w:rsid w:val="00810558"/>
    <w:rsid w:val="00810A92"/>
    <w:rsid w:val="008116E2"/>
    <w:rsid w:val="00813376"/>
    <w:rsid w:val="00813A86"/>
    <w:rsid w:val="00815671"/>
    <w:rsid w:val="00816640"/>
    <w:rsid w:val="00821DC6"/>
    <w:rsid w:val="008231C1"/>
    <w:rsid w:val="008246F7"/>
    <w:rsid w:val="00825D84"/>
    <w:rsid w:val="00827A60"/>
    <w:rsid w:val="00830905"/>
    <w:rsid w:val="00830BF1"/>
    <w:rsid w:val="00831C26"/>
    <w:rsid w:val="00832FB4"/>
    <w:rsid w:val="00833658"/>
    <w:rsid w:val="00833735"/>
    <w:rsid w:val="00837578"/>
    <w:rsid w:val="00837C36"/>
    <w:rsid w:val="0084071C"/>
    <w:rsid w:val="00842360"/>
    <w:rsid w:val="0084241A"/>
    <w:rsid w:val="00843E41"/>
    <w:rsid w:val="00844F0A"/>
    <w:rsid w:val="0084723D"/>
    <w:rsid w:val="00847D8D"/>
    <w:rsid w:val="00851C71"/>
    <w:rsid w:val="008550C6"/>
    <w:rsid w:val="008566FA"/>
    <w:rsid w:val="00860C9D"/>
    <w:rsid w:val="00861460"/>
    <w:rsid w:val="00865308"/>
    <w:rsid w:val="00866F45"/>
    <w:rsid w:val="00867DF8"/>
    <w:rsid w:val="00871117"/>
    <w:rsid w:val="00872DEF"/>
    <w:rsid w:val="008745BD"/>
    <w:rsid w:val="00875A5C"/>
    <w:rsid w:val="00876219"/>
    <w:rsid w:val="00880619"/>
    <w:rsid w:val="00886277"/>
    <w:rsid w:val="00887D89"/>
    <w:rsid w:val="0089000D"/>
    <w:rsid w:val="00890865"/>
    <w:rsid w:val="0089132C"/>
    <w:rsid w:val="00891BE7"/>
    <w:rsid w:val="00894091"/>
    <w:rsid w:val="00894AD7"/>
    <w:rsid w:val="008953EB"/>
    <w:rsid w:val="00897456"/>
    <w:rsid w:val="00897B0E"/>
    <w:rsid w:val="00897E34"/>
    <w:rsid w:val="008A3871"/>
    <w:rsid w:val="008A5AD0"/>
    <w:rsid w:val="008B2F12"/>
    <w:rsid w:val="008B53E4"/>
    <w:rsid w:val="008B6A43"/>
    <w:rsid w:val="008B6FEA"/>
    <w:rsid w:val="008B7BBE"/>
    <w:rsid w:val="008C1CA6"/>
    <w:rsid w:val="008C4456"/>
    <w:rsid w:val="008C4CF2"/>
    <w:rsid w:val="008D067A"/>
    <w:rsid w:val="008D20C9"/>
    <w:rsid w:val="008D27A5"/>
    <w:rsid w:val="008D2982"/>
    <w:rsid w:val="008D2FB1"/>
    <w:rsid w:val="008D3D9F"/>
    <w:rsid w:val="008D43A5"/>
    <w:rsid w:val="008D5C1C"/>
    <w:rsid w:val="008D647E"/>
    <w:rsid w:val="008D77FE"/>
    <w:rsid w:val="008E209E"/>
    <w:rsid w:val="008E2D66"/>
    <w:rsid w:val="008E38F6"/>
    <w:rsid w:val="008E3F98"/>
    <w:rsid w:val="008E4245"/>
    <w:rsid w:val="008E5191"/>
    <w:rsid w:val="008E5835"/>
    <w:rsid w:val="008E617D"/>
    <w:rsid w:val="008E6FAF"/>
    <w:rsid w:val="008F3009"/>
    <w:rsid w:val="008F482D"/>
    <w:rsid w:val="008F5477"/>
    <w:rsid w:val="008F6059"/>
    <w:rsid w:val="008F6D31"/>
    <w:rsid w:val="0090067C"/>
    <w:rsid w:val="0090073E"/>
    <w:rsid w:val="0090088B"/>
    <w:rsid w:val="00900C1A"/>
    <w:rsid w:val="009024AE"/>
    <w:rsid w:val="00903426"/>
    <w:rsid w:val="009036C3"/>
    <w:rsid w:val="009047F1"/>
    <w:rsid w:val="009112F9"/>
    <w:rsid w:val="00912D55"/>
    <w:rsid w:val="00913D8A"/>
    <w:rsid w:val="00915947"/>
    <w:rsid w:val="0091614B"/>
    <w:rsid w:val="009173BD"/>
    <w:rsid w:val="00917E3B"/>
    <w:rsid w:val="009205DC"/>
    <w:rsid w:val="00920603"/>
    <w:rsid w:val="00921DDD"/>
    <w:rsid w:val="00922295"/>
    <w:rsid w:val="00923576"/>
    <w:rsid w:val="009238BD"/>
    <w:rsid w:val="00924725"/>
    <w:rsid w:val="00926EA9"/>
    <w:rsid w:val="009274E6"/>
    <w:rsid w:val="00927FA7"/>
    <w:rsid w:val="009306C6"/>
    <w:rsid w:val="00930778"/>
    <w:rsid w:val="00930BC6"/>
    <w:rsid w:val="00930EF7"/>
    <w:rsid w:val="00933125"/>
    <w:rsid w:val="0093517E"/>
    <w:rsid w:val="00937C45"/>
    <w:rsid w:val="00941505"/>
    <w:rsid w:val="00941F44"/>
    <w:rsid w:val="00942456"/>
    <w:rsid w:val="00942904"/>
    <w:rsid w:val="00942E67"/>
    <w:rsid w:val="00944188"/>
    <w:rsid w:val="009441D5"/>
    <w:rsid w:val="0094574C"/>
    <w:rsid w:val="009471B7"/>
    <w:rsid w:val="00947917"/>
    <w:rsid w:val="00950063"/>
    <w:rsid w:val="00950658"/>
    <w:rsid w:val="0095181C"/>
    <w:rsid w:val="00951B2D"/>
    <w:rsid w:val="00955F9D"/>
    <w:rsid w:val="00957088"/>
    <w:rsid w:val="0095719F"/>
    <w:rsid w:val="009576F8"/>
    <w:rsid w:val="00957E16"/>
    <w:rsid w:val="009615D8"/>
    <w:rsid w:val="00963B5D"/>
    <w:rsid w:val="00964647"/>
    <w:rsid w:val="009719B6"/>
    <w:rsid w:val="00972E46"/>
    <w:rsid w:val="0097455F"/>
    <w:rsid w:val="009769E8"/>
    <w:rsid w:val="00981299"/>
    <w:rsid w:val="00981F9B"/>
    <w:rsid w:val="009827E8"/>
    <w:rsid w:val="00982D55"/>
    <w:rsid w:val="00984837"/>
    <w:rsid w:val="0098545B"/>
    <w:rsid w:val="009860C2"/>
    <w:rsid w:val="0098656A"/>
    <w:rsid w:val="009915DF"/>
    <w:rsid w:val="00991D25"/>
    <w:rsid w:val="00992639"/>
    <w:rsid w:val="00994CFE"/>
    <w:rsid w:val="00996A76"/>
    <w:rsid w:val="0099753E"/>
    <w:rsid w:val="00997573"/>
    <w:rsid w:val="00997E39"/>
    <w:rsid w:val="009A061A"/>
    <w:rsid w:val="009A0944"/>
    <w:rsid w:val="009A2210"/>
    <w:rsid w:val="009A2617"/>
    <w:rsid w:val="009A5705"/>
    <w:rsid w:val="009A6A3C"/>
    <w:rsid w:val="009A6DC0"/>
    <w:rsid w:val="009A7191"/>
    <w:rsid w:val="009B18D4"/>
    <w:rsid w:val="009B3AE3"/>
    <w:rsid w:val="009C0B9C"/>
    <w:rsid w:val="009C2279"/>
    <w:rsid w:val="009C2AD2"/>
    <w:rsid w:val="009C2D2D"/>
    <w:rsid w:val="009C4065"/>
    <w:rsid w:val="009C6131"/>
    <w:rsid w:val="009C7014"/>
    <w:rsid w:val="009C72CE"/>
    <w:rsid w:val="009C76E1"/>
    <w:rsid w:val="009C7A0C"/>
    <w:rsid w:val="009C7AC7"/>
    <w:rsid w:val="009D0830"/>
    <w:rsid w:val="009D0C11"/>
    <w:rsid w:val="009D12BA"/>
    <w:rsid w:val="009D2BF4"/>
    <w:rsid w:val="009D31C4"/>
    <w:rsid w:val="009D7BD5"/>
    <w:rsid w:val="009E0671"/>
    <w:rsid w:val="009E09B7"/>
    <w:rsid w:val="009E0AFB"/>
    <w:rsid w:val="009E2A36"/>
    <w:rsid w:val="009E4F60"/>
    <w:rsid w:val="009E5AEF"/>
    <w:rsid w:val="009E7AB3"/>
    <w:rsid w:val="009F0868"/>
    <w:rsid w:val="009F2374"/>
    <w:rsid w:val="009F2726"/>
    <w:rsid w:val="009F3A40"/>
    <w:rsid w:val="009F3B96"/>
    <w:rsid w:val="009F5E6C"/>
    <w:rsid w:val="009F64AB"/>
    <w:rsid w:val="009F7220"/>
    <w:rsid w:val="00A005BB"/>
    <w:rsid w:val="00A01027"/>
    <w:rsid w:val="00A01620"/>
    <w:rsid w:val="00A0422A"/>
    <w:rsid w:val="00A049E1"/>
    <w:rsid w:val="00A10A5C"/>
    <w:rsid w:val="00A117A6"/>
    <w:rsid w:val="00A13A22"/>
    <w:rsid w:val="00A1447B"/>
    <w:rsid w:val="00A167B0"/>
    <w:rsid w:val="00A17EB3"/>
    <w:rsid w:val="00A201B0"/>
    <w:rsid w:val="00A201DB"/>
    <w:rsid w:val="00A21C22"/>
    <w:rsid w:val="00A21F8B"/>
    <w:rsid w:val="00A23385"/>
    <w:rsid w:val="00A263A0"/>
    <w:rsid w:val="00A265C9"/>
    <w:rsid w:val="00A26A5B"/>
    <w:rsid w:val="00A26DDF"/>
    <w:rsid w:val="00A30290"/>
    <w:rsid w:val="00A30995"/>
    <w:rsid w:val="00A312A8"/>
    <w:rsid w:val="00A31425"/>
    <w:rsid w:val="00A32AF2"/>
    <w:rsid w:val="00A33DCD"/>
    <w:rsid w:val="00A343CA"/>
    <w:rsid w:val="00A3455D"/>
    <w:rsid w:val="00A353E1"/>
    <w:rsid w:val="00A355AE"/>
    <w:rsid w:val="00A35B27"/>
    <w:rsid w:val="00A36BCF"/>
    <w:rsid w:val="00A3785E"/>
    <w:rsid w:val="00A37AC8"/>
    <w:rsid w:val="00A40C68"/>
    <w:rsid w:val="00A41633"/>
    <w:rsid w:val="00A42C5C"/>
    <w:rsid w:val="00A44A14"/>
    <w:rsid w:val="00A44EEB"/>
    <w:rsid w:val="00A4613E"/>
    <w:rsid w:val="00A4648F"/>
    <w:rsid w:val="00A4749E"/>
    <w:rsid w:val="00A47DF4"/>
    <w:rsid w:val="00A52168"/>
    <w:rsid w:val="00A5451B"/>
    <w:rsid w:val="00A5503D"/>
    <w:rsid w:val="00A606D2"/>
    <w:rsid w:val="00A60FF6"/>
    <w:rsid w:val="00A62706"/>
    <w:rsid w:val="00A71D95"/>
    <w:rsid w:val="00A72301"/>
    <w:rsid w:val="00A75B36"/>
    <w:rsid w:val="00A76A83"/>
    <w:rsid w:val="00A80BE6"/>
    <w:rsid w:val="00A828B8"/>
    <w:rsid w:val="00A8326C"/>
    <w:rsid w:val="00A85744"/>
    <w:rsid w:val="00A8581D"/>
    <w:rsid w:val="00A85830"/>
    <w:rsid w:val="00A860BF"/>
    <w:rsid w:val="00A86E18"/>
    <w:rsid w:val="00A91B2C"/>
    <w:rsid w:val="00A94354"/>
    <w:rsid w:val="00A97841"/>
    <w:rsid w:val="00AA1919"/>
    <w:rsid w:val="00AA51A9"/>
    <w:rsid w:val="00AA5352"/>
    <w:rsid w:val="00AA6C7F"/>
    <w:rsid w:val="00AB04F7"/>
    <w:rsid w:val="00AB3613"/>
    <w:rsid w:val="00AB6538"/>
    <w:rsid w:val="00AB781F"/>
    <w:rsid w:val="00AC1B22"/>
    <w:rsid w:val="00AC1C64"/>
    <w:rsid w:val="00AC3C71"/>
    <w:rsid w:val="00AC4A19"/>
    <w:rsid w:val="00AC5042"/>
    <w:rsid w:val="00AC5693"/>
    <w:rsid w:val="00AC6D7E"/>
    <w:rsid w:val="00AC74B8"/>
    <w:rsid w:val="00AC7EE4"/>
    <w:rsid w:val="00AD1E5D"/>
    <w:rsid w:val="00AD29E5"/>
    <w:rsid w:val="00AD4351"/>
    <w:rsid w:val="00AD5234"/>
    <w:rsid w:val="00AD58B4"/>
    <w:rsid w:val="00AD6F35"/>
    <w:rsid w:val="00AD744B"/>
    <w:rsid w:val="00AE0038"/>
    <w:rsid w:val="00AE1CE8"/>
    <w:rsid w:val="00AE2C3E"/>
    <w:rsid w:val="00AE4823"/>
    <w:rsid w:val="00AE51A1"/>
    <w:rsid w:val="00AE5BD1"/>
    <w:rsid w:val="00AF0895"/>
    <w:rsid w:val="00AF0A93"/>
    <w:rsid w:val="00AF1559"/>
    <w:rsid w:val="00AF1D80"/>
    <w:rsid w:val="00AF571C"/>
    <w:rsid w:val="00B00589"/>
    <w:rsid w:val="00B02C10"/>
    <w:rsid w:val="00B04539"/>
    <w:rsid w:val="00B04630"/>
    <w:rsid w:val="00B04C67"/>
    <w:rsid w:val="00B05330"/>
    <w:rsid w:val="00B06608"/>
    <w:rsid w:val="00B0767B"/>
    <w:rsid w:val="00B101F1"/>
    <w:rsid w:val="00B10A30"/>
    <w:rsid w:val="00B10CD0"/>
    <w:rsid w:val="00B11911"/>
    <w:rsid w:val="00B127EE"/>
    <w:rsid w:val="00B133BA"/>
    <w:rsid w:val="00B16225"/>
    <w:rsid w:val="00B178F5"/>
    <w:rsid w:val="00B20442"/>
    <w:rsid w:val="00B231BB"/>
    <w:rsid w:val="00B235BD"/>
    <w:rsid w:val="00B25395"/>
    <w:rsid w:val="00B25B21"/>
    <w:rsid w:val="00B262B9"/>
    <w:rsid w:val="00B262D7"/>
    <w:rsid w:val="00B27BD5"/>
    <w:rsid w:val="00B30442"/>
    <w:rsid w:val="00B3096C"/>
    <w:rsid w:val="00B32192"/>
    <w:rsid w:val="00B32840"/>
    <w:rsid w:val="00B348CD"/>
    <w:rsid w:val="00B34DE0"/>
    <w:rsid w:val="00B3550C"/>
    <w:rsid w:val="00B35802"/>
    <w:rsid w:val="00B36688"/>
    <w:rsid w:val="00B401AC"/>
    <w:rsid w:val="00B40FC8"/>
    <w:rsid w:val="00B448C8"/>
    <w:rsid w:val="00B45BEC"/>
    <w:rsid w:val="00B46209"/>
    <w:rsid w:val="00B51676"/>
    <w:rsid w:val="00B5172F"/>
    <w:rsid w:val="00B54B7B"/>
    <w:rsid w:val="00B56134"/>
    <w:rsid w:val="00B56DA0"/>
    <w:rsid w:val="00B576A7"/>
    <w:rsid w:val="00B57EB6"/>
    <w:rsid w:val="00B61940"/>
    <w:rsid w:val="00B63611"/>
    <w:rsid w:val="00B64295"/>
    <w:rsid w:val="00B65544"/>
    <w:rsid w:val="00B667E2"/>
    <w:rsid w:val="00B677E1"/>
    <w:rsid w:val="00B70EFF"/>
    <w:rsid w:val="00B71618"/>
    <w:rsid w:val="00B71C0B"/>
    <w:rsid w:val="00B723BD"/>
    <w:rsid w:val="00B736E1"/>
    <w:rsid w:val="00B744D8"/>
    <w:rsid w:val="00B7595A"/>
    <w:rsid w:val="00B84A26"/>
    <w:rsid w:val="00B84BB9"/>
    <w:rsid w:val="00B84CFE"/>
    <w:rsid w:val="00B852D6"/>
    <w:rsid w:val="00B86A25"/>
    <w:rsid w:val="00B86DF4"/>
    <w:rsid w:val="00B9010A"/>
    <w:rsid w:val="00B93274"/>
    <w:rsid w:val="00B97A00"/>
    <w:rsid w:val="00BA36D5"/>
    <w:rsid w:val="00BB257F"/>
    <w:rsid w:val="00BB36DE"/>
    <w:rsid w:val="00BB4372"/>
    <w:rsid w:val="00BB45F6"/>
    <w:rsid w:val="00BB64CE"/>
    <w:rsid w:val="00BB75D6"/>
    <w:rsid w:val="00BB7A7B"/>
    <w:rsid w:val="00BB7BC0"/>
    <w:rsid w:val="00BC0C64"/>
    <w:rsid w:val="00BC2C27"/>
    <w:rsid w:val="00BC3555"/>
    <w:rsid w:val="00BC3EA9"/>
    <w:rsid w:val="00BC5FDA"/>
    <w:rsid w:val="00BC7BB6"/>
    <w:rsid w:val="00BD0A07"/>
    <w:rsid w:val="00BD129B"/>
    <w:rsid w:val="00BD1695"/>
    <w:rsid w:val="00BD1A26"/>
    <w:rsid w:val="00BD3D53"/>
    <w:rsid w:val="00BD68BA"/>
    <w:rsid w:val="00BE1E57"/>
    <w:rsid w:val="00BE1F7F"/>
    <w:rsid w:val="00BE23F5"/>
    <w:rsid w:val="00BE2BFA"/>
    <w:rsid w:val="00BE565F"/>
    <w:rsid w:val="00BF1101"/>
    <w:rsid w:val="00BF21CC"/>
    <w:rsid w:val="00BF23A4"/>
    <w:rsid w:val="00BF24EC"/>
    <w:rsid w:val="00BF304B"/>
    <w:rsid w:val="00BF33FE"/>
    <w:rsid w:val="00BF47A6"/>
    <w:rsid w:val="00BF7AD0"/>
    <w:rsid w:val="00C03458"/>
    <w:rsid w:val="00C03A28"/>
    <w:rsid w:val="00C04FE9"/>
    <w:rsid w:val="00C05677"/>
    <w:rsid w:val="00C05951"/>
    <w:rsid w:val="00C06B5B"/>
    <w:rsid w:val="00C116B4"/>
    <w:rsid w:val="00C132F2"/>
    <w:rsid w:val="00C1353D"/>
    <w:rsid w:val="00C15103"/>
    <w:rsid w:val="00C15B98"/>
    <w:rsid w:val="00C16824"/>
    <w:rsid w:val="00C17946"/>
    <w:rsid w:val="00C17EAE"/>
    <w:rsid w:val="00C2170E"/>
    <w:rsid w:val="00C251E8"/>
    <w:rsid w:val="00C25601"/>
    <w:rsid w:val="00C27815"/>
    <w:rsid w:val="00C3345B"/>
    <w:rsid w:val="00C34148"/>
    <w:rsid w:val="00C37D32"/>
    <w:rsid w:val="00C43607"/>
    <w:rsid w:val="00C44591"/>
    <w:rsid w:val="00C4538A"/>
    <w:rsid w:val="00C453EF"/>
    <w:rsid w:val="00C544EF"/>
    <w:rsid w:val="00C562F7"/>
    <w:rsid w:val="00C57486"/>
    <w:rsid w:val="00C60430"/>
    <w:rsid w:val="00C6076A"/>
    <w:rsid w:val="00C623AC"/>
    <w:rsid w:val="00C65758"/>
    <w:rsid w:val="00C715F6"/>
    <w:rsid w:val="00C80318"/>
    <w:rsid w:val="00C811FB"/>
    <w:rsid w:val="00C813AD"/>
    <w:rsid w:val="00C8143F"/>
    <w:rsid w:val="00C8280C"/>
    <w:rsid w:val="00C8299A"/>
    <w:rsid w:val="00C82C7C"/>
    <w:rsid w:val="00C82FE9"/>
    <w:rsid w:val="00C84D92"/>
    <w:rsid w:val="00C857BE"/>
    <w:rsid w:val="00C85A7D"/>
    <w:rsid w:val="00C86EC0"/>
    <w:rsid w:val="00C87850"/>
    <w:rsid w:val="00C87907"/>
    <w:rsid w:val="00C90512"/>
    <w:rsid w:val="00C9266C"/>
    <w:rsid w:val="00C94246"/>
    <w:rsid w:val="00C94ADA"/>
    <w:rsid w:val="00C94BEA"/>
    <w:rsid w:val="00C9626F"/>
    <w:rsid w:val="00C972EB"/>
    <w:rsid w:val="00CA5C2A"/>
    <w:rsid w:val="00CA66A3"/>
    <w:rsid w:val="00CA67E3"/>
    <w:rsid w:val="00CB0DB1"/>
    <w:rsid w:val="00CB1656"/>
    <w:rsid w:val="00CB2C56"/>
    <w:rsid w:val="00CB3707"/>
    <w:rsid w:val="00CB52DC"/>
    <w:rsid w:val="00CB6DC8"/>
    <w:rsid w:val="00CB73E4"/>
    <w:rsid w:val="00CC1FEA"/>
    <w:rsid w:val="00CC2F24"/>
    <w:rsid w:val="00CC2F79"/>
    <w:rsid w:val="00CC47FC"/>
    <w:rsid w:val="00CC6106"/>
    <w:rsid w:val="00CC6207"/>
    <w:rsid w:val="00CC669F"/>
    <w:rsid w:val="00CC689E"/>
    <w:rsid w:val="00CD035C"/>
    <w:rsid w:val="00CD37C4"/>
    <w:rsid w:val="00CD55CB"/>
    <w:rsid w:val="00CD711B"/>
    <w:rsid w:val="00CE1CF0"/>
    <w:rsid w:val="00CE4D5B"/>
    <w:rsid w:val="00CE5325"/>
    <w:rsid w:val="00CE537F"/>
    <w:rsid w:val="00CE734A"/>
    <w:rsid w:val="00CE79E8"/>
    <w:rsid w:val="00CF2AA8"/>
    <w:rsid w:val="00CF2E6F"/>
    <w:rsid w:val="00CF3122"/>
    <w:rsid w:val="00CF3230"/>
    <w:rsid w:val="00CF3507"/>
    <w:rsid w:val="00CF4D50"/>
    <w:rsid w:val="00CF580C"/>
    <w:rsid w:val="00CF6115"/>
    <w:rsid w:val="00CF6695"/>
    <w:rsid w:val="00CF7DFB"/>
    <w:rsid w:val="00D04A79"/>
    <w:rsid w:val="00D06215"/>
    <w:rsid w:val="00D11072"/>
    <w:rsid w:val="00D11A7B"/>
    <w:rsid w:val="00D128EF"/>
    <w:rsid w:val="00D1340D"/>
    <w:rsid w:val="00D14624"/>
    <w:rsid w:val="00D14B8D"/>
    <w:rsid w:val="00D14C10"/>
    <w:rsid w:val="00D15235"/>
    <w:rsid w:val="00D15F02"/>
    <w:rsid w:val="00D16111"/>
    <w:rsid w:val="00D16CBD"/>
    <w:rsid w:val="00D16F63"/>
    <w:rsid w:val="00D17CCB"/>
    <w:rsid w:val="00D217B2"/>
    <w:rsid w:val="00D21DC4"/>
    <w:rsid w:val="00D2529F"/>
    <w:rsid w:val="00D26DC6"/>
    <w:rsid w:val="00D30670"/>
    <w:rsid w:val="00D30AF8"/>
    <w:rsid w:val="00D31F93"/>
    <w:rsid w:val="00D33B38"/>
    <w:rsid w:val="00D33BEC"/>
    <w:rsid w:val="00D3729E"/>
    <w:rsid w:val="00D37B7D"/>
    <w:rsid w:val="00D37FE6"/>
    <w:rsid w:val="00D400B9"/>
    <w:rsid w:val="00D41C95"/>
    <w:rsid w:val="00D432BF"/>
    <w:rsid w:val="00D44A7E"/>
    <w:rsid w:val="00D47F2D"/>
    <w:rsid w:val="00D50C4A"/>
    <w:rsid w:val="00D520CC"/>
    <w:rsid w:val="00D5594F"/>
    <w:rsid w:val="00D56D99"/>
    <w:rsid w:val="00D56FC6"/>
    <w:rsid w:val="00D57DCD"/>
    <w:rsid w:val="00D617B5"/>
    <w:rsid w:val="00D61A41"/>
    <w:rsid w:val="00D61EDF"/>
    <w:rsid w:val="00D6701D"/>
    <w:rsid w:val="00D673C8"/>
    <w:rsid w:val="00D76B6B"/>
    <w:rsid w:val="00D76DA2"/>
    <w:rsid w:val="00D76E95"/>
    <w:rsid w:val="00D77D74"/>
    <w:rsid w:val="00D804A8"/>
    <w:rsid w:val="00D81733"/>
    <w:rsid w:val="00D839E8"/>
    <w:rsid w:val="00D86576"/>
    <w:rsid w:val="00D939D2"/>
    <w:rsid w:val="00D93CB9"/>
    <w:rsid w:val="00D95ECA"/>
    <w:rsid w:val="00DA2FA2"/>
    <w:rsid w:val="00DA7DFB"/>
    <w:rsid w:val="00DB36F0"/>
    <w:rsid w:val="00DB47F5"/>
    <w:rsid w:val="00DB4EA5"/>
    <w:rsid w:val="00DB5675"/>
    <w:rsid w:val="00DB63C4"/>
    <w:rsid w:val="00DB672A"/>
    <w:rsid w:val="00DB7C31"/>
    <w:rsid w:val="00DC1112"/>
    <w:rsid w:val="00DC1737"/>
    <w:rsid w:val="00DC212E"/>
    <w:rsid w:val="00DC2A9F"/>
    <w:rsid w:val="00DC2E2E"/>
    <w:rsid w:val="00DC5115"/>
    <w:rsid w:val="00DD0F09"/>
    <w:rsid w:val="00DD421F"/>
    <w:rsid w:val="00DD58EC"/>
    <w:rsid w:val="00DD595D"/>
    <w:rsid w:val="00DD7811"/>
    <w:rsid w:val="00DD78F0"/>
    <w:rsid w:val="00DE0294"/>
    <w:rsid w:val="00DE04F4"/>
    <w:rsid w:val="00DE149E"/>
    <w:rsid w:val="00DE2A7F"/>
    <w:rsid w:val="00DE31D2"/>
    <w:rsid w:val="00DE4089"/>
    <w:rsid w:val="00DE4284"/>
    <w:rsid w:val="00DE4686"/>
    <w:rsid w:val="00DE4E2A"/>
    <w:rsid w:val="00DE6F75"/>
    <w:rsid w:val="00DF09BF"/>
    <w:rsid w:val="00DF0B86"/>
    <w:rsid w:val="00DF158E"/>
    <w:rsid w:val="00DF29BA"/>
    <w:rsid w:val="00DF3EBD"/>
    <w:rsid w:val="00E003E6"/>
    <w:rsid w:val="00E00D4F"/>
    <w:rsid w:val="00E01971"/>
    <w:rsid w:val="00E02270"/>
    <w:rsid w:val="00E04223"/>
    <w:rsid w:val="00E04661"/>
    <w:rsid w:val="00E04D9F"/>
    <w:rsid w:val="00E0688F"/>
    <w:rsid w:val="00E073ED"/>
    <w:rsid w:val="00E11B1C"/>
    <w:rsid w:val="00E22987"/>
    <w:rsid w:val="00E237BB"/>
    <w:rsid w:val="00E25B92"/>
    <w:rsid w:val="00E25E8B"/>
    <w:rsid w:val="00E26852"/>
    <w:rsid w:val="00E27B69"/>
    <w:rsid w:val="00E30328"/>
    <w:rsid w:val="00E30A10"/>
    <w:rsid w:val="00E30D2B"/>
    <w:rsid w:val="00E33CCB"/>
    <w:rsid w:val="00E34F3F"/>
    <w:rsid w:val="00E35B20"/>
    <w:rsid w:val="00E374E3"/>
    <w:rsid w:val="00E404C6"/>
    <w:rsid w:val="00E42532"/>
    <w:rsid w:val="00E427C4"/>
    <w:rsid w:val="00E42FD1"/>
    <w:rsid w:val="00E45658"/>
    <w:rsid w:val="00E50704"/>
    <w:rsid w:val="00E52014"/>
    <w:rsid w:val="00E52B91"/>
    <w:rsid w:val="00E550AF"/>
    <w:rsid w:val="00E5706C"/>
    <w:rsid w:val="00E6022B"/>
    <w:rsid w:val="00E60734"/>
    <w:rsid w:val="00E614AA"/>
    <w:rsid w:val="00E61FE6"/>
    <w:rsid w:val="00E63115"/>
    <w:rsid w:val="00E6434B"/>
    <w:rsid w:val="00E650CC"/>
    <w:rsid w:val="00E65C6A"/>
    <w:rsid w:val="00E66D58"/>
    <w:rsid w:val="00E6731B"/>
    <w:rsid w:val="00E67343"/>
    <w:rsid w:val="00E709AB"/>
    <w:rsid w:val="00E7274A"/>
    <w:rsid w:val="00E731DB"/>
    <w:rsid w:val="00E733A3"/>
    <w:rsid w:val="00E73B2E"/>
    <w:rsid w:val="00E754F0"/>
    <w:rsid w:val="00E75B7A"/>
    <w:rsid w:val="00E76DA3"/>
    <w:rsid w:val="00E81506"/>
    <w:rsid w:val="00E82D11"/>
    <w:rsid w:val="00E856F9"/>
    <w:rsid w:val="00E85760"/>
    <w:rsid w:val="00E857C9"/>
    <w:rsid w:val="00E8672E"/>
    <w:rsid w:val="00E87572"/>
    <w:rsid w:val="00E90112"/>
    <w:rsid w:val="00E90FF8"/>
    <w:rsid w:val="00E9108B"/>
    <w:rsid w:val="00E91C4B"/>
    <w:rsid w:val="00E91EBC"/>
    <w:rsid w:val="00E91F85"/>
    <w:rsid w:val="00E92D08"/>
    <w:rsid w:val="00E972B0"/>
    <w:rsid w:val="00EA090A"/>
    <w:rsid w:val="00EA1B2A"/>
    <w:rsid w:val="00EA228B"/>
    <w:rsid w:val="00EA32ED"/>
    <w:rsid w:val="00EA3647"/>
    <w:rsid w:val="00EA394C"/>
    <w:rsid w:val="00EA3A74"/>
    <w:rsid w:val="00EA4903"/>
    <w:rsid w:val="00EA50D8"/>
    <w:rsid w:val="00EA51B3"/>
    <w:rsid w:val="00EA61E4"/>
    <w:rsid w:val="00EA7903"/>
    <w:rsid w:val="00EB3D33"/>
    <w:rsid w:val="00EB46A1"/>
    <w:rsid w:val="00EB4C3C"/>
    <w:rsid w:val="00EB4E9B"/>
    <w:rsid w:val="00EB5B8A"/>
    <w:rsid w:val="00EB76CC"/>
    <w:rsid w:val="00EC109E"/>
    <w:rsid w:val="00EC1A3F"/>
    <w:rsid w:val="00EC21E6"/>
    <w:rsid w:val="00EC2549"/>
    <w:rsid w:val="00EC500C"/>
    <w:rsid w:val="00EC5477"/>
    <w:rsid w:val="00EC738A"/>
    <w:rsid w:val="00ED08F2"/>
    <w:rsid w:val="00ED155A"/>
    <w:rsid w:val="00ED462D"/>
    <w:rsid w:val="00ED6A4A"/>
    <w:rsid w:val="00ED7F91"/>
    <w:rsid w:val="00EE0687"/>
    <w:rsid w:val="00EE5019"/>
    <w:rsid w:val="00EF24D6"/>
    <w:rsid w:val="00EF36F0"/>
    <w:rsid w:val="00EF3858"/>
    <w:rsid w:val="00EF40BB"/>
    <w:rsid w:val="00EF4499"/>
    <w:rsid w:val="00EF644A"/>
    <w:rsid w:val="00EF73B8"/>
    <w:rsid w:val="00F000AD"/>
    <w:rsid w:val="00F009BF"/>
    <w:rsid w:val="00F01764"/>
    <w:rsid w:val="00F0267C"/>
    <w:rsid w:val="00F03825"/>
    <w:rsid w:val="00F046E1"/>
    <w:rsid w:val="00F060B0"/>
    <w:rsid w:val="00F0785B"/>
    <w:rsid w:val="00F109D0"/>
    <w:rsid w:val="00F10EDE"/>
    <w:rsid w:val="00F110D3"/>
    <w:rsid w:val="00F11133"/>
    <w:rsid w:val="00F1468E"/>
    <w:rsid w:val="00F16451"/>
    <w:rsid w:val="00F16686"/>
    <w:rsid w:val="00F17150"/>
    <w:rsid w:val="00F17295"/>
    <w:rsid w:val="00F23F51"/>
    <w:rsid w:val="00F25EE4"/>
    <w:rsid w:val="00F32C81"/>
    <w:rsid w:val="00F3358D"/>
    <w:rsid w:val="00F366C4"/>
    <w:rsid w:val="00F36B1B"/>
    <w:rsid w:val="00F4044E"/>
    <w:rsid w:val="00F435E9"/>
    <w:rsid w:val="00F4378E"/>
    <w:rsid w:val="00F4458D"/>
    <w:rsid w:val="00F44FE2"/>
    <w:rsid w:val="00F46E46"/>
    <w:rsid w:val="00F47D85"/>
    <w:rsid w:val="00F51052"/>
    <w:rsid w:val="00F5214F"/>
    <w:rsid w:val="00F55BF9"/>
    <w:rsid w:val="00F61B77"/>
    <w:rsid w:val="00F62A65"/>
    <w:rsid w:val="00F6319C"/>
    <w:rsid w:val="00F66701"/>
    <w:rsid w:val="00F70FAD"/>
    <w:rsid w:val="00F7211A"/>
    <w:rsid w:val="00F75EAD"/>
    <w:rsid w:val="00F77889"/>
    <w:rsid w:val="00F846A6"/>
    <w:rsid w:val="00F877F2"/>
    <w:rsid w:val="00F8783C"/>
    <w:rsid w:val="00F9352A"/>
    <w:rsid w:val="00F94EC0"/>
    <w:rsid w:val="00F95993"/>
    <w:rsid w:val="00FA012C"/>
    <w:rsid w:val="00FA2D1E"/>
    <w:rsid w:val="00FA2D72"/>
    <w:rsid w:val="00FA4002"/>
    <w:rsid w:val="00FA4059"/>
    <w:rsid w:val="00FA52B4"/>
    <w:rsid w:val="00FA5D09"/>
    <w:rsid w:val="00FA642C"/>
    <w:rsid w:val="00FB268E"/>
    <w:rsid w:val="00FB6EA1"/>
    <w:rsid w:val="00FB70B5"/>
    <w:rsid w:val="00FC20BB"/>
    <w:rsid w:val="00FC260A"/>
    <w:rsid w:val="00FC2EB5"/>
    <w:rsid w:val="00FD0A17"/>
    <w:rsid w:val="00FD3474"/>
    <w:rsid w:val="00FD459A"/>
    <w:rsid w:val="00FD45B4"/>
    <w:rsid w:val="00FD5458"/>
    <w:rsid w:val="00FD59D0"/>
    <w:rsid w:val="00FE0964"/>
    <w:rsid w:val="00FE13F8"/>
    <w:rsid w:val="00FE2009"/>
    <w:rsid w:val="00FE251A"/>
    <w:rsid w:val="00FE2D39"/>
    <w:rsid w:val="00FE3594"/>
    <w:rsid w:val="00FE462C"/>
    <w:rsid w:val="00FE76B5"/>
    <w:rsid w:val="00FF0295"/>
    <w:rsid w:val="00FF111B"/>
    <w:rsid w:val="00FF40BE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72C1C-0B42-4565-912F-7D7B8326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C79"/>
  </w:style>
  <w:style w:type="paragraph" w:styleId="a3">
    <w:name w:val="Normal (Web)"/>
    <w:basedOn w:val="a"/>
    <w:link w:val="a4"/>
    <w:uiPriority w:val="99"/>
    <w:unhideWhenUsed/>
    <w:rsid w:val="004A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6EA9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0C4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A828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971"/>
  </w:style>
  <w:style w:type="paragraph" w:styleId="a8">
    <w:name w:val="footer"/>
    <w:basedOn w:val="a"/>
    <w:link w:val="a9"/>
    <w:uiPriority w:val="99"/>
    <w:unhideWhenUsed/>
    <w:rsid w:val="0043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971"/>
  </w:style>
  <w:style w:type="paragraph" w:customStyle="1" w:styleId="Style4">
    <w:name w:val="Style4"/>
    <w:basedOn w:val="a"/>
    <w:rsid w:val="005E0D09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480BF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367E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"/>
    <w:basedOn w:val="a"/>
    <w:rsid w:val="00BC5FD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ВМ основной"/>
    <w:basedOn w:val="a"/>
    <w:next w:val="a"/>
    <w:rsid w:val="00BC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AC1B2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"/>
    <w:basedOn w:val="a"/>
    <w:rsid w:val="00DA7DF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List Paragraph"/>
    <w:basedOn w:val="a"/>
    <w:link w:val="ae"/>
    <w:uiPriority w:val="34"/>
    <w:qFormat/>
    <w:rsid w:val="000615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4">
    <w:name w:val="Без интервала1"/>
    <w:rsid w:val="00FD45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1402D1"/>
    <w:rPr>
      <w:b/>
      <w:bCs/>
    </w:rPr>
  </w:style>
  <w:style w:type="paragraph" w:customStyle="1" w:styleId="15">
    <w:name w:val="Знак Знак1"/>
    <w:basedOn w:val="a"/>
    <w:rsid w:val="00445F5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7346F5"/>
    <w:rPr>
      <w:color w:val="0563C1" w:themeColor="hyperlink"/>
      <w:u w:val="single"/>
    </w:rPr>
  </w:style>
  <w:style w:type="paragraph" w:customStyle="1" w:styleId="16">
    <w:name w:val="Знак Знак Знак Знак1 Знак Знак Знак"/>
    <w:basedOn w:val="a"/>
    <w:rsid w:val="00ED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Без интервала2"/>
    <w:rsid w:val="00A26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rsid w:val="00B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1"/>
    <w:basedOn w:val="a"/>
    <w:rsid w:val="00B6554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FollowedHyperlink"/>
    <w:basedOn w:val="a0"/>
    <w:uiPriority w:val="99"/>
    <w:semiHidden/>
    <w:unhideWhenUsed/>
    <w:rsid w:val="00F25EE4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3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096BF3"/>
    <w:rPr>
      <w:rFonts w:ascii="Arial" w:eastAsia="Times New Roman" w:hAnsi="Arial" w:cs="Times New Roman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2.inf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@alreg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@tt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22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2A93-3D3B-4C31-83C6-FD738DA9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Пользователь</cp:lastModifiedBy>
  <cp:revision>3</cp:revision>
  <cp:lastPrinted>2016-08-10T03:42:00Z</cp:lastPrinted>
  <dcterms:created xsi:type="dcterms:W3CDTF">2016-08-15T03:41:00Z</dcterms:created>
  <dcterms:modified xsi:type="dcterms:W3CDTF">2016-08-18T12:42:00Z</dcterms:modified>
</cp:coreProperties>
</file>