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48" w:rsidRDefault="00155448" w:rsidP="00155448">
      <w:pPr>
        <w:pStyle w:val="1"/>
      </w:pPr>
      <w:r>
        <w:t>ПРОТОКОЛ</w:t>
      </w:r>
    </w:p>
    <w:p w:rsidR="00155448" w:rsidRPr="00A64960" w:rsidRDefault="00155448" w:rsidP="00155448"/>
    <w:p w:rsidR="00155448" w:rsidRPr="000D103A" w:rsidRDefault="00155448" w:rsidP="00155448">
      <w:pPr>
        <w:pStyle w:val="1"/>
        <w:rPr>
          <w:b w:val="0"/>
          <w:bCs w:val="0"/>
        </w:rPr>
      </w:pPr>
      <w:r>
        <w:rPr>
          <w:b w:val="0"/>
          <w:bCs w:val="0"/>
        </w:rPr>
        <w:t>заседания муниципального</w:t>
      </w:r>
      <w:r w:rsidRPr="000D103A">
        <w:rPr>
          <w:b w:val="0"/>
          <w:bCs w:val="0"/>
        </w:rPr>
        <w:t xml:space="preserve"> методического объединения учителей </w:t>
      </w:r>
    </w:p>
    <w:p w:rsidR="00155448" w:rsidRPr="000D103A" w:rsidRDefault="00155448" w:rsidP="00155448">
      <w:pPr>
        <w:pStyle w:val="1"/>
        <w:rPr>
          <w:b w:val="0"/>
          <w:bCs w:val="0"/>
        </w:rPr>
      </w:pPr>
      <w:r>
        <w:rPr>
          <w:b w:val="0"/>
          <w:bCs w:val="0"/>
        </w:rPr>
        <w:t>иностранных языков</w:t>
      </w:r>
      <w:r w:rsidRPr="000D103A">
        <w:rPr>
          <w:b w:val="0"/>
          <w:bCs w:val="0"/>
        </w:rPr>
        <w:t xml:space="preserve"> </w:t>
      </w:r>
    </w:p>
    <w:p w:rsidR="00155448" w:rsidRDefault="00155448" w:rsidP="00155448">
      <w:pPr>
        <w:pStyle w:val="1"/>
        <w:jc w:val="left"/>
      </w:pPr>
      <w:r>
        <w:t>от 19 августа 2020 года                                                                                 № 1</w:t>
      </w:r>
    </w:p>
    <w:p w:rsidR="00155448" w:rsidRDefault="00155448" w:rsidP="00155448">
      <w:pPr>
        <w:pStyle w:val="1"/>
        <w:jc w:val="left"/>
      </w:pPr>
    </w:p>
    <w:p w:rsidR="00155448" w:rsidRDefault="00155448" w:rsidP="00155448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</w:p>
    <w:p w:rsidR="00155448" w:rsidRDefault="00155448" w:rsidP="00155448">
      <w:pPr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Тема:</w:t>
      </w:r>
      <w:r>
        <w:rPr>
          <w:i/>
          <w:iCs/>
          <w:color w:val="000000"/>
          <w:sz w:val="28"/>
          <w:szCs w:val="28"/>
        </w:rPr>
        <w:t xml:space="preserve"> </w:t>
      </w:r>
      <w:r w:rsidRPr="00713851">
        <w:rPr>
          <w:b/>
          <w:bCs/>
          <w:sz w:val="28"/>
          <w:szCs w:val="28"/>
        </w:rPr>
        <w:t>«Основные нап</w:t>
      </w:r>
      <w:r>
        <w:rPr>
          <w:b/>
          <w:bCs/>
          <w:sz w:val="28"/>
          <w:szCs w:val="28"/>
        </w:rPr>
        <w:t>равления деятельности и задачи М</w:t>
      </w:r>
      <w:r w:rsidRPr="00713851">
        <w:rPr>
          <w:b/>
          <w:bCs/>
          <w:sz w:val="28"/>
          <w:szCs w:val="28"/>
        </w:rPr>
        <w:t>МО уч</w:t>
      </w:r>
      <w:r>
        <w:rPr>
          <w:b/>
          <w:bCs/>
          <w:sz w:val="28"/>
          <w:szCs w:val="28"/>
        </w:rPr>
        <w:t xml:space="preserve">ителей иностранных языков на 2020-2021 </w:t>
      </w:r>
      <w:r w:rsidRPr="00713851">
        <w:rPr>
          <w:b/>
          <w:bCs/>
          <w:sz w:val="28"/>
          <w:szCs w:val="28"/>
        </w:rPr>
        <w:t>учебный год»</w:t>
      </w:r>
    </w:p>
    <w:p w:rsidR="00155448" w:rsidRPr="00713851" w:rsidRDefault="00155448" w:rsidP="00155448">
      <w:pPr>
        <w:rPr>
          <w:b/>
          <w:bCs/>
          <w:color w:val="000000"/>
          <w:sz w:val="28"/>
          <w:szCs w:val="28"/>
        </w:rPr>
      </w:pPr>
    </w:p>
    <w:p w:rsidR="00155448" w:rsidRPr="00713851" w:rsidRDefault="00155448" w:rsidP="00155448">
      <w:pPr>
        <w:shd w:val="clear" w:color="auto" w:fill="FFFFFF"/>
        <w:tabs>
          <w:tab w:val="left" w:pos="355"/>
          <w:tab w:val="left" w:pos="8894"/>
        </w:tabs>
        <w:spacing w:line="274" w:lineRule="exact"/>
        <w:jc w:val="both"/>
        <w:rPr>
          <w:b/>
          <w:bCs/>
          <w:color w:val="000000"/>
          <w:sz w:val="28"/>
          <w:szCs w:val="28"/>
        </w:rPr>
      </w:pPr>
    </w:p>
    <w:p w:rsidR="00155448" w:rsidRDefault="00155448" w:rsidP="00155448">
      <w:pPr>
        <w:shd w:val="clear" w:color="auto" w:fill="FFFFFF"/>
        <w:tabs>
          <w:tab w:val="left" w:pos="355"/>
          <w:tab w:val="left" w:pos="8894"/>
        </w:tabs>
        <w:spacing w:line="274" w:lineRule="exact"/>
        <w:jc w:val="center"/>
        <w:rPr>
          <w:b/>
          <w:bCs/>
          <w:color w:val="000000"/>
          <w:sz w:val="28"/>
          <w:szCs w:val="28"/>
        </w:rPr>
      </w:pPr>
      <w:r w:rsidRPr="00713851">
        <w:rPr>
          <w:b/>
          <w:bCs/>
          <w:color w:val="000000"/>
          <w:sz w:val="28"/>
          <w:szCs w:val="28"/>
        </w:rPr>
        <w:t>Повестка дня</w:t>
      </w:r>
    </w:p>
    <w:p w:rsidR="00155448" w:rsidRPr="00713851" w:rsidRDefault="00155448" w:rsidP="00155448">
      <w:pPr>
        <w:shd w:val="clear" w:color="auto" w:fill="FFFFFF"/>
        <w:tabs>
          <w:tab w:val="left" w:pos="355"/>
          <w:tab w:val="left" w:pos="8894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155448" w:rsidRPr="00713851" w:rsidRDefault="00155448" w:rsidP="0015544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ОГЭ - 2019 и ЕГЭ - 2020</w:t>
      </w:r>
      <w:r w:rsidRPr="00713851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иностранному языку. </w:t>
      </w:r>
    </w:p>
    <w:p w:rsidR="00155448" w:rsidRDefault="00155448" w:rsidP="00155448">
      <w:pPr>
        <w:shd w:val="clear" w:color="auto" w:fill="FFFFFF"/>
        <w:tabs>
          <w:tab w:val="left" w:pos="355"/>
          <w:tab w:val="left" w:pos="8894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155448" w:rsidRPr="00155448" w:rsidRDefault="00155448" w:rsidP="00155448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155448">
        <w:rPr>
          <w:color w:val="000000"/>
          <w:sz w:val="28"/>
          <w:szCs w:val="28"/>
        </w:rPr>
        <w:t>Функциональная грамотн</w:t>
      </w:r>
      <w:r w:rsidR="00234C7A">
        <w:rPr>
          <w:color w:val="000000"/>
          <w:sz w:val="28"/>
          <w:szCs w:val="28"/>
        </w:rPr>
        <w:t>ость</w:t>
      </w:r>
      <w:r>
        <w:rPr>
          <w:color w:val="000000"/>
          <w:sz w:val="28"/>
          <w:szCs w:val="28"/>
        </w:rPr>
        <w:t>, как методическое понятие</w:t>
      </w:r>
      <w:r w:rsidRPr="00155448">
        <w:rPr>
          <w:color w:val="000000"/>
          <w:sz w:val="28"/>
          <w:szCs w:val="28"/>
        </w:rPr>
        <w:t>:</w:t>
      </w:r>
    </w:p>
    <w:p w:rsidR="00155448" w:rsidRPr="00155448" w:rsidRDefault="00155448" w:rsidP="00155448">
      <w:pPr>
        <w:pStyle w:val="a4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</w:t>
      </w:r>
      <w:r w:rsidRPr="00155448">
        <w:rPr>
          <w:color w:val="000000"/>
          <w:sz w:val="28"/>
          <w:szCs w:val="28"/>
        </w:rPr>
        <w:t>новные понятия и к</w:t>
      </w:r>
      <w:r w:rsidR="00A45FC3">
        <w:rPr>
          <w:color w:val="000000"/>
          <w:sz w:val="28"/>
          <w:szCs w:val="28"/>
        </w:rPr>
        <w:t>омпетенции цифровой грамотности</w:t>
      </w:r>
    </w:p>
    <w:p w:rsidR="00A45FC3" w:rsidRDefault="00155448" w:rsidP="00A45FC3">
      <w:pPr>
        <w:pStyle w:val="a4"/>
        <w:ind w:left="851"/>
        <w:rPr>
          <w:color w:val="000000"/>
          <w:sz w:val="28"/>
          <w:szCs w:val="28"/>
        </w:rPr>
      </w:pPr>
      <w:r w:rsidRPr="0015544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55448">
        <w:rPr>
          <w:color w:val="000000"/>
          <w:sz w:val="28"/>
          <w:szCs w:val="28"/>
        </w:rPr>
        <w:t>финансов</w:t>
      </w:r>
      <w:r w:rsidR="00A45FC3">
        <w:rPr>
          <w:color w:val="000000"/>
          <w:sz w:val="28"/>
          <w:szCs w:val="28"/>
        </w:rPr>
        <w:t>ая грамотность</w:t>
      </w:r>
    </w:p>
    <w:p w:rsidR="00A45FC3" w:rsidRPr="00A45FC3" w:rsidRDefault="00A45FC3" w:rsidP="00A45FC3"/>
    <w:p w:rsidR="00A45FC3" w:rsidRPr="00A45FC3" w:rsidRDefault="00A45FC3" w:rsidP="00A45FC3"/>
    <w:p w:rsidR="00A45FC3" w:rsidRPr="00A45FC3" w:rsidRDefault="00A45FC3" w:rsidP="00A45FC3"/>
    <w:p w:rsidR="00A45FC3" w:rsidRPr="00A45FC3" w:rsidRDefault="00A45FC3" w:rsidP="00A45FC3"/>
    <w:p w:rsidR="00A45FC3" w:rsidRDefault="00A45FC3" w:rsidP="00A45FC3"/>
    <w:p w:rsidR="00D504F3" w:rsidRDefault="00D504F3" w:rsidP="00D504F3">
      <w:pPr>
        <w:pStyle w:val="a3"/>
        <w:numPr>
          <w:ilvl w:val="1"/>
          <w:numId w:val="1"/>
        </w:numPr>
        <w:tabs>
          <w:tab w:val="left" w:pos="567"/>
        </w:tabs>
        <w:ind w:right="5"/>
        <w:rPr>
          <w:b/>
          <w:sz w:val="28"/>
          <w:szCs w:val="28"/>
        </w:rPr>
      </w:pPr>
    </w:p>
    <w:p w:rsidR="00263172" w:rsidRPr="00D504F3" w:rsidRDefault="00263172" w:rsidP="00D504F3">
      <w:pPr>
        <w:pStyle w:val="a3"/>
        <w:tabs>
          <w:tab w:val="left" w:pos="567"/>
        </w:tabs>
        <w:ind w:left="927" w:right="5"/>
        <w:jc w:val="center"/>
        <w:rPr>
          <w:b/>
          <w:sz w:val="28"/>
          <w:szCs w:val="28"/>
        </w:rPr>
      </w:pPr>
      <w:r w:rsidRPr="00D504F3">
        <w:rPr>
          <w:b/>
          <w:sz w:val="28"/>
          <w:szCs w:val="28"/>
        </w:rPr>
        <w:t>ОГЭ - 2019</w:t>
      </w:r>
    </w:p>
    <w:p w:rsidR="00263172" w:rsidRDefault="00263172" w:rsidP="00263172">
      <w:pPr>
        <w:tabs>
          <w:tab w:val="left" w:pos="567"/>
        </w:tabs>
        <w:ind w:left="567" w:right="5" w:hanging="567"/>
        <w:rPr>
          <w:sz w:val="28"/>
          <w:szCs w:val="28"/>
        </w:rPr>
      </w:pPr>
    </w:p>
    <w:p w:rsidR="002F084F" w:rsidRPr="00891B5B" w:rsidRDefault="002F084F" w:rsidP="00D504F3">
      <w:pPr>
        <w:tabs>
          <w:tab w:val="left" w:pos="567"/>
        </w:tabs>
        <w:ind w:left="567" w:right="5"/>
        <w:rPr>
          <w:sz w:val="28"/>
          <w:szCs w:val="28"/>
        </w:rPr>
      </w:pPr>
      <w:r w:rsidRPr="00891B5B">
        <w:rPr>
          <w:sz w:val="28"/>
          <w:szCs w:val="28"/>
        </w:rPr>
        <w:t xml:space="preserve">Государственная итоговая аттестация выпускников 9 классов в форме ОГЭ представляет собой форму организации выпускных экзаменов с использованием заданий стандартизированной формы, выполнение которых позволяет установить уровень соответствия требованиям федерального государственного образовательного стандарта, выявить учащихся, наиболее подготовленных к обучению в классах старшей школы. Результаты представляются по единой шкале, что позволяет сравнивать уровень подготовки всех учащихся, а также проводить мониторинг качества образования по отдельным предметам. </w:t>
      </w:r>
    </w:p>
    <w:p w:rsidR="002F084F" w:rsidRPr="00891B5B" w:rsidRDefault="002F084F" w:rsidP="002F084F">
      <w:pPr>
        <w:ind w:left="851" w:right="5"/>
        <w:rPr>
          <w:sz w:val="28"/>
          <w:szCs w:val="28"/>
        </w:rPr>
      </w:pPr>
      <w:r w:rsidRPr="00891B5B">
        <w:rPr>
          <w:sz w:val="28"/>
          <w:szCs w:val="28"/>
        </w:rPr>
        <w:t xml:space="preserve">   Всего </w:t>
      </w:r>
      <w:r w:rsidR="008603C6">
        <w:rPr>
          <w:sz w:val="28"/>
          <w:szCs w:val="28"/>
        </w:rPr>
        <w:t xml:space="preserve">в районе </w:t>
      </w:r>
      <w:r w:rsidR="00891B5B">
        <w:rPr>
          <w:sz w:val="28"/>
          <w:szCs w:val="28"/>
        </w:rPr>
        <w:t xml:space="preserve">английский язык сдавали 3 выпускника 9-х классов. Все они </w:t>
      </w:r>
      <w:r w:rsidRPr="00891B5B">
        <w:rPr>
          <w:sz w:val="28"/>
          <w:szCs w:val="28"/>
        </w:rPr>
        <w:t xml:space="preserve">успешно сдали </w:t>
      </w:r>
      <w:r w:rsidR="00891B5B">
        <w:rPr>
          <w:sz w:val="28"/>
          <w:szCs w:val="28"/>
        </w:rPr>
        <w:t>экзамен</w:t>
      </w:r>
      <w:r w:rsidRPr="00891B5B">
        <w:rPr>
          <w:sz w:val="28"/>
          <w:szCs w:val="28"/>
        </w:rPr>
        <w:t xml:space="preserve">. </w:t>
      </w:r>
    </w:p>
    <w:p w:rsidR="002F084F" w:rsidRPr="00891B5B" w:rsidRDefault="002F084F" w:rsidP="002F084F">
      <w:pPr>
        <w:spacing w:after="214"/>
        <w:ind w:left="851" w:right="5"/>
        <w:rPr>
          <w:color w:val="C00000"/>
          <w:sz w:val="28"/>
          <w:szCs w:val="28"/>
        </w:rPr>
      </w:pPr>
      <w:r w:rsidRPr="00891B5B">
        <w:rPr>
          <w:sz w:val="28"/>
          <w:szCs w:val="28"/>
        </w:rPr>
        <w:t xml:space="preserve">   Результаты выпускников на государственн</w:t>
      </w:r>
      <w:r w:rsidR="00891B5B">
        <w:rPr>
          <w:sz w:val="28"/>
          <w:szCs w:val="28"/>
        </w:rPr>
        <w:t>ой итоговой аттестации в 2019</w:t>
      </w:r>
      <w:r w:rsidRPr="00891B5B">
        <w:rPr>
          <w:sz w:val="28"/>
          <w:szCs w:val="28"/>
        </w:rPr>
        <w:t xml:space="preserve"> году выше среднестатистических </w:t>
      </w:r>
      <w:r w:rsidR="00891B5B">
        <w:rPr>
          <w:sz w:val="28"/>
          <w:szCs w:val="28"/>
        </w:rPr>
        <w:t>показателей прошлых лет</w:t>
      </w:r>
      <w:r w:rsidRPr="00891B5B">
        <w:rPr>
          <w:sz w:val="28"/>
          <w:szCs w:val="28"/>
        </w:rPr>
        <w:t xml:space="preserve">. </w:t>
      </w:r>
    </w:p>
    <w:p w:rsidR="00891B5B" w:rsidRPr="00891B5B" w:rsidRDefault="00891B5B" w:rsidP="00891B5B">
      <w:pPr>
        <w:widowControl/>
        <w:autoSpaceDE/>
        <w:autoSpaceDN/>
        <w:adjustRightInd/>
        <w:spacing w:line="259" w:lineRule="auto"/>
        <w:ind w:left="284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ОГЭ - 2019 по английскому языку</w:t>
      </w:r>
      <w:r w:rsidRPr="00891B5B">
        <w:rPr>
          <w:b/>
          <w:color w:val="000000"/>
          <w:sz w:val="28"/>
          <w:szCs w:val="28"/>
        </w:rPr>
        <w:t xml:space="preserve"> </w:t>
      </w:r>
    </w:p>
    <w:p w:rsidR="00891B5B" w:rsidRPr="00891B5B" w:rsidRDefault="00891B5B" w:rsidP="00891B5B">
      <w:pPr>
        <w:widowControl/>
        <w:autoSpaceDE/>
        <w:autoSpaceDN/>
        <w:adjustRightInd/>
        <w:spacing w:line="259" w:lineRule="auto"/>
        <w:ind w:left="850"/>
        <w:rPr>
          <w:color w:val="000000"/>
          <w:sz w:val="28"/>
          <w:szCs w:val="28"/>
        </w:rPr>
      </w:pPr>
      <w:r w:rsidRPr="00891B5B">
        <w:rPr>
          <w:color w:val="000000"/>
          <w:sz w:val="28"/>
          <w:szCs w:val="28"/>
        </w:rPr>
        <w:t xml:space="preserve"> </w:t>
      </w:r>
    </w:p>
    <w:tbl>
      <w:tblPr>
        <w:tblStyle w:val="TableGrid"/>
        <w:tblW w:w="10168" w:type="dxa"/>
        <w:tblInd w:w="17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650"/>
        <w:gridCol w:w="1925"/>
        <w:gridCol w:w="1946"/>
        <w:gridCol w:w="1827"/>
        <w:gridCol w:w="1820"/>
      </w:tblGrid>
      <w:tr w:rsidR="00891B5B" w:rsidRPr="00891B5B" w:rsidTr="00891B5B">
        <w:trPr>
          <w:trHeight w:val="28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5B" w:rsidRPr="00891B5B" w:rsidRDefault="00891B5B" w:rsidP="00891B5B">
            <w:pPr>
              <w:widowControl/>
              <w:autoSpaceDE/>
              <w:autoSpaceDN/>
              <w:adjustRightInd/>
              <w:spacing w:line="259" w:lineRule="auto"/>
              <w:ind w:left="567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5B" w:rsidRPr="00891B5B" w:rsidRDefault="00891B5B" w:rsidP="00891B5B">
            <w:pPr>
              <w:widowControl/>
              <w:autoSpaceDE/>
              <w:autoSpaceDN/>
              <w:adjustRightInd/>
              <w:spacing w:line="259" w:lineRule="auto"/>
              <w:ind w:left="2"/>
              <w:jc w:val="both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 xml:space="preserve">Кол-во учеников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5B" w:rsidRPr="00891B5B" w:rsidRDefault="00263172" w:rsidP="00263172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891B5B" w:rsidRPr="00891B5B">
              <w:rPr>
                <w:color w:val="000000"/>
                <w:sz w:val="28"/>
                <w:szCs w:val="28"/>
              </w:rPr>
              <w:t xml:space="preserve">Качество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5B" w:rsidRPr="00891B5B" w:rsidRDefault="00891B5B" w:rsidP="00891B5B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5B" w:rsidRPr="00891B5B" w:rsidRDefault="00891B5B" w:rsidP="00891B5B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 xml:space="preserve">Средний балл </w:t>
            </w:r>
          </w:p>
        </w:tc>
      </w:tr>
      <w:tr w:rsidR="00891B5B" w:rsidRPr="00891B5B" w:rsidTr="00891B5B">
        <w:trPr>
          <w:trHeight w:val="28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5B" w:rsidRPr="00891B5B" w:rsidRDefault="00891B5B" w:rsidP="00891B5B">
            <w:pPr>
              <w:widowControl/>
              <w:autoSpaceDE/>
              <w:autoSpaceDN/>
              <w:adjustRightInd/>
              <w:spacing w:line="259" w:lineRule="auto"/>
              <w:ind w:left="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Английский язык</w:t>
            </w:r>
            <w:r w:rsidRPr="00891B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5B" w:rsidRDefault="00891B5B" w:rsidP="00891B5B">
            <w:pPr>
              <w:widowControl/>
              <w:autoSpaceDE/>
              <w:autoSpaceDN/>
              <w:adjustRightInd/>
              <w:spacing w:line="259" w:lineRule="auto"/>
              <w:ind w:left="5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891B5B">
              <w:rPr>
                <w:color w:val="000000"/>
                <w:sz w:val="28"/>
                <w:szCs w:val="28"/>
              </w:rPr>
              <w:t xml:space="preserve"> </w:t>
            </w:r>
          </w:p>
          <w:p w:rsidR="00D504F3" w:rsidRDefault="00D504F3" w:rsidP="00D504F3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– МБОУ «ЗСОШ №1»</w:t>
            </w:r>
          </w:p>
          <w:p w:rsidR="00D504F3" w:rsidRPr="00891B5B" w:rsidRDefault="00D504F3" w:rsidP="00D504F3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– МБОУ «ЗСОШ с УИОП»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5B" w:rsidRPr="00891B5B" w:rsidRDefault="00891B5B" w:rsidP="00891B5B">
            <w:pPr>
              <w:widowControl/>
              <w:autoSpaceDE/>
              <w:autoSpaceDN/>
              <w:adjustRightInd/>
              <w:spacing w:line="259" w:lineRule="auto"/>
              <w:ind w:left="5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66,7%</w:t>
            </w:r>
            <w:r w:rsidRPr="00891B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5B" w:rsidRPr="00891B5B" w:rsidRDefault="00263172" w:rsidP="00891B5B">
            <w:pPr>
              <w:widowControl/>
              <w:autoSpaceDE/>
              <w:autoSpaceDN/>
              <w:adjustRightInd/>
              <w:spacing w:line="259" w:lineRule="auto"/>
              <w:ind w:right="29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5B" w:rsidRPr="00891B5B" w:rsidRDefault="00891B5B" w:rsidP="00891B5B">
            <w:pPr>
              <w:widowControl/>
              <w:autoSpaceDE/>
              <w:autoSpaceDN/>
              <w:adjustRightInd/>
              <w:spacing w:line="259" w:lineRule="auto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91B5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91B5B" w:rsidRPr="00891B5B" w:rsidRDefault="00263172" w:rsidP="00263172">
      <w:pPr>
        <w:widowControl/>
        <w:tabs>
          <w:tab w:val="left" w:pos="567"/>
          <w:tab w:val="left" w:pos="993"/>
        </w:tabs>
        <w:autoSpaceDE/>
        <w:autoSpaceDN/>
        <w:adjustRightInd/>
        <w:spacing w:line="259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А</w:t>
      </w:r>
      <w:r w:rsidR="00891B5B" w:rsidRPr="00891B5B">
        <w:rPr>
          <w:color w:val="000000"/>
          <w:sz w:val="28"/>
          <w:szCs w:val="28"/>
        </w:rPr>
        <w:t xml:space="preserve">нализ результатов итоговой аттестации позволяет сделать вывод о том, что качество знаний учащихся 9-х классов соответствует государственным образовательным стандартам. </w:t>
      </w:r>
    </w:p>
    <w:p w:rsidR="00891B5B" w:rsidRPr="00891B5B" w:rsidRDefault="00263172" w:rsidP="00263172">
      <w:pPr>
        <w:widowControl/>
        <w:autoSpaceDE/>
        <w:autoSpaceDN/>
        <w:adjustRightInd/>
        <w:spacing w:after="10"/>
        <w:ind w:left="269"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Все </w:t>
      </w:r>
      <w:r w:rsidR="00891B5B" w:rsidRPr="00891B5B">
        <w:rPr>
          <w:color w:val="000000"/>
          <w:sz w:val="28"/>
          <w:szCs w:val="28"/>
        </w:rPr>
        <w:t>выпускники 9 классов подтвердили</w:t>
      </w:r>
      <w:r>
        <w:rPr>
          <w:color w:val="000000"/>
          <w:sz w:val="28"/>
          <w:szCs w:val="28"/>
        </w:rPr>
        <w:t xml:space="preserve"> годовые отметки по английскому языку</w:t>
      </w:r>
      <w:r w:rsidR="00891B5B" w:rsidRPr="00891B5B">
        <w:rPr>
          <w:color w:val="000000"/>
          <w:sz w:val="28"/>
          <w:szCs w:val="28"/>
        </w:rPr>
        <w:t>, что объясняется ответственным отношением к подготовке к экзаме</w:t>
      </w:r>
      <w:r>
        <w:rPr>
          <w:color w:val="000000"/>
          <w:sz w:val="28"/>
          <w:szCs w:val="28"/>
        </w:rPr>
        <w:t>нам учителей и обучающихся</w:t>
      </w:r>
      <w:r w:rsidR="00891B5B" w:rsidRPr="00891B5B">
        <w:rPr>
          <w:color w:val="000000"/>
          <w:sz w:val="28"/>
          <w:szCs w:val="28"/>
        </w:rPr>
        <w:t xml:space="preserve">.  </w:t>
      </w:r>
    </w:p>
    <w:p w:rsidR="00891B5B" w:rsidRPr="00891B5B" w:rsidRDefault="00263172" w:rsidP="00263172">
      <w:pPr>
        <w:widowControl/>
        <w:autoSpaceDE/>
        <w:autoSpaceDN/>
        <w:adjustRightInd/>
        <w:spacing w:after="10"/>
        <w:ind w:left="284"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91B5B" w:rsidRPr="00891B5B">
        <w:rPr>
          <w:color w:val="000000"/>
          <w:sz w:val="28"/>
          <w:szCs w:val="28"/>
        </w:rPr>
        <w:t xml:space="preserve"> Государственная итоговая аттестация</w:t>
      </w:r>
      <w:r>
        <w:rPr>
          <w:color w:val="000000"/>
          <w:sz w:val="28"/>
          <w:szCs w:val="28"/>
        </w:rPr>
        <w:t xml:space="preserve"> по английскому языку</w:t>
      </w:r>
      <w:r w:rsidR="00891B5B" w:rsidRPr="00891B5B">
        <w:rPr>
          <w:color w:val="000000"/>
          <w:sz w:val="28"/>
          <w:szCs w:val="28"/>
        </w:rPr>
        <w:t xml:space="preserve"> в 9-х классах</w:t>
      </w:r>
      <w:r>
        <w:rPr>
          <w:color w:val="000000"/>
          <w:sz w:val="28"/>
          <w:szCs w:val="28"/>
        </w:rPr>
        <w:t xml:space="preserve"> в 2019 году</w:t>
      </w:r>
      <w:r w:rsidR="00891B5B" w:rsidRPr="00891B5B">
        <w:rPr>
          <w:color w:val="000000"/>
          <w:sz w:val="28"/>
          <w:szCs w:val="28"/>
        </w:rPr>
        <w:t xml:space="preserve"> прошла успешно. Нарушений в ходе проведения аттестации не было.  </w:t>
      </w:r>
    </w:p>
    <w:p w:rsidR="00891B5B" w:rsidRPr="00891B5B" w:rsidRDefault="00891B5B" w:rsidP="00891B5B">
      <w:pPr>
        <w:widowControl/>
        <w:autoSpaceDE/>
        <w:autoSpaceDN/>
        <w:adjustRightInd/>
        <w:ind w:left="850"/>
        <w:rPr>
          <w:color w:val="000000"/>
          <w:sz w:val="28"/>
          <w:szCs w:val="28"/>
        </w:rPr>
      </w:pPr>
      <w:r w:rsidRPr="00891B5B">
        <w:rPr>
          <w:b/>
          <w:color w:val="000000"/>
          <w:sz w:val="28"/>
          <w:szCs w:val="28"/>
        </w:rPr>
        <w:t xml:space="preserve"> </w:t>
      </w:r>
    </w:p>
    <w:p w:rsidR="00891B5B" w:rsidRDefault="00263172" w:rsidP="00263172">
      <w:pPr>
        <w:widowControl/>
        <w:autoSpaceDE/>
        <w:autoSpaceDN/>
        <w:adjustRightInd/>
        <w:ind w:left="8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ЕГЭ </w:t>
      </w:r>
      <w:r w:rsidR="00D504F3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2020</w:t>
      </w:r>
    </w:p>
    <w:p w:rsidR="00D504F3" w:rsidRPr="00891B5B" w:rsidRDefault="00D504F3" w:rsidP="00263172">
      <w:pPr>
        <w:widowControl/>
        <w:autoSpaceDE/>
        <w:autoSpaceDN/>
        <w:adjustRightInd/>
        <w:ind w:left="850"/>
        <w:jc w:val="center"/>
        <w:rPr>
          <w:color w:val="000000"/>
          <w:sz w:val="28"/>
          <w:szCs w:val="28"/>
        </w:rPr>
      </w:pPr>
    </w:p>
    <w:p w:rsidR="00263172" w:rsidRPr="00263172" w:rsidRDefault="00263172" w:rsidP="00263172">
      <w:pPr>
        <w:widowControl/>
        <w:autoSpaceDE/>
        <w:autoSpaceDN/>
        <w:adjustRightInd/>
        <w:spacing w:after="10"/>
        <w:ind w:left="269" w:right="6" w:firstLine="566"/>
        <w:jc w:val="both"/>
        <w:rPr>
          <w:color w:val="000000"/>
          <w:sz w:val="28"/>
          <w:szCs w:val="28"/>
        </w:rPr>
      </w:pPr>
      <w:r w:rsidRPr="00263172">
        <w:rPr>
          <w:color w:val="000000"/>
          <w:sz w:val="28"/>
          <w:szCs w:val="28"/>
        </w:rPr>
        <w:t xml:space="preserve">   Единый государственный экзамен (ЕГЭ) как основная форма государственной итоговой аттестации выпускников общеобразовательных учреждений является важным звеном в школьной системе оценки качества образования.  </w:t>
      </w:r>
    </w:p>
    <w:p w:rsidR="00263172" w:rsidRPr="00263172" w:rsidRDefault="00263172" w:rsidP="00263172">
      <w:pPr>
        <w:widowControl/>
        <w:autoSpaceDE/>
        <w:autoSpaceDN/>
        <w:adjustRightInd/>
        <w:spacing w:after="10"/>
        <w:ind w:left="269" w:right="6" w:firstLine="566"/>
        <w:jc w:val="both"/>
        <w:rPr>
          <w:color w:val="000000"/>
          <w:sz w:val="28"/>
          <w:szCs w:val="28"/>
        </w:rPr>
      </w:pPr>
      <w:r w:rsidRPr="00263172">
        <w:rPr>
          <w:color w:val="000000"/>
          <w:sz w:val="28"/>
          <w:szCs w:val="28"/>
        </w:rPr>
        <w:t xml:space="preserve">   Результаты единого государственного экзамена входят в перечень показателей оценки эффективности деятельности школы.  </w:t>
      </w:r>
    </w:p>
    <w:p w:rsidR="00263172" w:rsidRDefault="00D504F3" w:rsidP="00263172">
      <w:pPr>
        <w:widowControl/>
        <w:autoSpaceDE/>
        <w:autoSpaceDN/>
        <w:adjustRightInd/>
        <w:spacing w:after="10"/>
        <w:ind w:left="269" w:right="6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2020</w:t>
      </w:r>
      <w:r w:rsidR="00263172" w:rsidRPr="0026317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оду </w:t>
      </w:r>
      <w:r w:rsidR="008603C6">
        <w:rPr>
          <w:color w:val="000000"/>
          <w:sz w:val="28"/>
          <w:szCs w:val="28"/>
        </w:rPr>
        <w:t xml:space="preserve">в Змеиногорском районе </w:t>
      </w:r>
      <w:r>
        <w:rPr>
          <w:color w:val="000000"/>
          <w:sz w:val="28"/>
          <w:szCs w:val="28"/>
        </w:rPr>
        <w:t>2 человека сдавали английский язык и 1 человек – немецкий язык. Все они успешно сдали экзамен.</w:t>
      </w:r>
    </w:p>
    <w:p w:rsidR="009F6DCA" w:rsidRPr="00891B5B" w:rsidRDefault="009F6DCA" w:rsidP="009F6DCA">
      <w:pPr>
        <w:spacing w:after="214"/>
        <w:ind w:left="851" w:right="5"/>
        <w:rPr>
          <w:color w:val="C00000"/>
          <w:sz w:val="28"/>
          <w:szCs w:val="28"/>
        </w:rPr>
      </w:pPr>
      <w:r w:rsidRPr="00891B5B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выпускников на ЕГЭ – 2020 по английскому языку</w:t>
      </w:r>
      <w:r w:rsidRPr="00891B5B">
        <w:rPr>
          <w:sz w:val="28"/>
          <w:szCs w:val="28"/>
        </w:rPr>
        <w:t xml:space="preserve"> выше среднестатистических </w:t>
      </w:r>
      <w:r>
        <w:rPr>
          <w:sz w:val="28"/>
          <w:szCs w:val="28"/>
        </w:rPr>
        <w:t>показателей прошлых лет и выше краевых</w:t>
      </w:r>
      <w:r w:rsidRPr="00891B5B">
        <w:rPr>
          <w:sz w:val="28"/>
          <w:szCs w:val="28"/>
        </w:rPr>
        <w:t xml:space="preserve">. </w:t>
      </w:r>
    </w:p>
    <w:p w:rsidR="009F6DCA" w:rsidRPr="00891B5B" w:rsidRDefault="009F6DCA" w:rsidP="009F6DCA">
      <w:pPr>
        <w:widowControl/>
        <w:autoSpaceDE/>
        <w:autoSpaceDN/>
        <w:adjustRightInd/>
        <w:spacing w:line="259" w:lineRule="auto"/>
        <w:ind w:left="284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ЕГЭ - 2020 по английскому языку</w:t>
      </w:r>
      <w:r w:rsidRPr="00891B5B">
        <w:rPr>
          <w:b/>
          <w:color w:val="000000"/>
          <w:sz w:val="28"/>
          <w:szCs w:val="28"/>
        </w:rPr>
        <w:t xml:space="preserve"> </w:t>
      </w:r>
    </w:p>
    <w:p w:rsidR="009F6DCA" w:rsidRPr="00891B5B" w:rsidRDefault="009F6DCA" w:rsidP="009F6DCA">
      <w:pPr>
        <w:widowControl/>
        <w:autoSpaceDE/>
        <w:autoSpaceDN/>
        <w:adjustRightInd/>
        <w:spacing w:line="259" w:lineRule="auto"/>
        <w:ind w:left="850"/>
        <w:rPr>
          <w:color w:val="000000"/>
          <w:sz w:val="28"/>
          <w:szCs w:val="28"/>
        </w:rPr>
      </w:pPr>
      <w:r w:rsidRPr="00891B5B">
        <w:rPr>
          <w:color w:val="000000"/>
          <w:sz w:val="28"/>
          <w:szCs w:val="28"/>
        </w:rPr>
        <w:t xml:space="preserve"> </w:t>
      </w:r>
    </w:p>
    <w:tbl>
      <w:tblPr>
        <w:tblStyle w:val="TableGrid"/>
        <w:tblW w:w="9459" w:type="dxa"/>
        <w:tblInd w:w="17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766"/>
        <w:gridCol w:w="1274"/>
        <w:gridCol w:w="1253"/>
        <w:gridCol w:w="1827"/>
        <w:gridCol w:w="2012"/>
        <w:gridCol w:w="1327"/>
      </w:tblGrid>
      <w:tr w:rsidR="009F6DCA" w:rsidRPr="00891B5B" w:rsidTr="009F6DCA">
        <w:trPr>
          <w:trHeight w:val="80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891B5B" w:rsidRDefault="009F6DCA" w:rsidP="009F6DCA">
            <w:pPr>
              <w:widowControl/>
              <w:autoSpaceDE/>
              <w:autoSpaceDN/>
              <w:adjustRightInd/>
              <w:spacing w:line="259" w:lineRule="auto"/>
              <w:ind w:left="567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891B5B" w:rsidRDefault="009F6DCA" w:rsidP="009F6DCA">
            <w:pPr>
              <w:widowControl/>
              <w:autoSpaceDE/>
              <w:autoSpaceDN/>
              <w:adjustRightInd/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>Кол-во учеников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891B5B" w:rsidRDefault="009F6DCA" w:rsidP="009F6DC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891B5B" w:rsidRDefault="009F6DCA" w:rsidP="009F6DC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891B5B" w:rsidRDefault="009F6DCA" w:rsidP="009F6DC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>Средний балл</w:t>
            </w:r>
            <w:r>
              <w:rPr>
                <w:color w:val="000000"/>
                <w:sz w:val="28"/>
                <w:szCs w:val="28"/>
              </w:rPr>
              <w:t xml:space="preserve"> в Змеиногорском районе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891B5B" w:rsidRDefault="009F6DCA" w:rsidP="009F6DC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в крае</w:t>
            </w:r>
          </w:p>
        </w:tc>
      </w:tr>
      <w:tr w:rsidR="009F6DCA" w:rsidRPr="00891B5B" w:rsidTr="009F6DCA">
        <w:trPr>
          <w:trHeight w:val="28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891B5B" w:rsidRDefault="009F6DCA" w:rsidP="007F7907">
            <w:pPr>
              <w:widowControl/>
              <w:autoSpaceDE/>
              <w:autoSpaceDN/>
              <w:adjustRightInd/>
              <w:spacing w:line="259" w:lineRule="auto"/>
              <w:ind w:left="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  <w:r w:rsidRPr="00891B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Default="009F6DCA" w:rsidP="009F6DCA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</w:t>
            </w:r>
            <w:r w:rsidRPr="00891B5B">
              <w:rPr>
                <w:color w:val="000000"/>
                <w:sz w:val="28"/>
                <w:szCs w:val="28"/>
              </w:rPr>
              <w:t xml:space="preserve"> </w:t>
            </w:r>
          </w:p>
          <w:p w:rsidR="009F6DCA" w:rsidRDefault="009F6DCA" w:rsidP="007F7907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– МБОУ «ЗСОШ №1»</w:t>
            </w:r>
          </w:p>
          <w:p w:rsidR="009F6DCA" w:rsidRPr="00891B5B" w:rsidRDefault="009F6DCA" w:rsidP="007F7907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МБОУ «ЗСОШ </w:t>
            </w:r>
            <w:r>
              <w:rPr>
                <w:color w:val="000000"/>
                <w:sz w:val="28"/>
                <w:szCs w:val="28"/>
              </w:rPr>
              <w:lastRenderedPageBreak/>
              <w:t>с УИОП»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891B5B" w:rsidRDefault="009F6DCA" w:rsidP="009F6DCA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100%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891B5B" w:rsidRDefault="009F6DCA" w:rsidP="009F6DCA">
            <w:pPr>
              <w:widowControl/>
              <w:autoSpaceDE/>
              <w:autoSpaceDN/>
              <w:adjustRightInd/>
              <w:spacing w:line="259" w:lineRule="auto"/>
              <w:ind w:right="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100%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891B5B" w:rsidRDefault="009F6DCA" w:rsidP="009F6DCA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87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Default="009F6DCA" w:rsidP="009F6DCA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73, 68</w:t>
            </w:r>
          </w:p>
        </w:tc>
      </w:tr>
    </w:tbl>
    <w:p w:rsidR="009F6DCA" w:rsidRPr="00263172" w:rsidRDefault="009F6DCA" w:rsidP="00263172">
      <w:pPr>
        <w:widowControl/>
        <w:autoSpaceDE/>
        <w:autoSpaceDN/>
        <w:adjustRightInd/>
        <w:spacing w:after="10"/>
        <w:ind w:left="269" w:right="6" w:firstLine="566"/>
        <w:jc w:val="both"/>
        <w:rPr>
          <w:color w:val="000000"/>
          <w:sz w:val="28"/>
          <w:szCs w:val="28"/>
        </w:rPr>
      </w:pPr>
    </w:p>
    <w:p w:rsidR="00263172" w:rsidRPr="00263172" w:rsidRDefault="00263172" w:rsidP="00263172">
      <w:pPr>
        <w:keepNext/>
        <w:keepLines/>
        <w:widowControl/>
        <w:autoSpaceDE/>
        <w:autoSpaceDN/>
        <w:adjustRightInd/>
        <w:spacing w:after="3" w:line="270" w:lineRule="auto"/>
        <w:ind w:left="1184" w:right="899" w:hanging="10"/>
        <w:jc w:val="center"/>
        <w:outlineLvl w:val="0"/>
        <w:rPr>
          <w:b/>
          <w:color w:val="000000"/>
          <w:sz w:val="24"/>
          <w:szCs w:val="22"/>
        </w:rPr>
      </w:pPr>
      <w:r w:rsidRPr="00263172">
        <w:rPr>
          <w:b/>
          <w:color w:val="000000"/>
          <w:sz w:val="24"/>
          <w:szCs w:val="22"/>
        </w:rPr>
        <w:t xml:space="preserve"> </w:t>
      </w:r>
    </w:p>
    <w:p w:rsidR="009F6DCA" w:rsidRPr="00891B5B" w:rsidRDefault="009F6DCA" w:rsidP="009F6DCA">
      <w:pPr>
        <w:widowControl/>
        <w:autoSpaceDE/>
        <w:autoSpaceDN/>
        <w:adjustRightInd/>
        <w:spacing w:line="259" w:lineRule="auto"/>
        <w:ind w:left="284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ЕГЭ - 2020 по немецкому языку</w:t>
      </w:r>
      <w:r w:rsidRPr="00891B5B">
        <w:rPr>
          <w:b/>
          <w:color w:val="000000"/>
          <w:sz w:val="28"/>
          <w:szCs w:val="28"/>
        </w:rPr>
        <w:t xml:space="preserve"> </w:t>
      </w:r>
    </w:p>
    <w:p w:rsidR="009F6DCA" w:rsidRPr="00891B5B" w:rsidRDefault="009F6DCA" w:rsidP="009F6DCA">
      <w:pPr>
        <w:widowControl/>
        <w:autoSpaceDE/>
        <w:autoSpaceDN/>
        <w:adjustRightInd/>
        <w:spacing w:line="259" w:lineRule="auto"/>
        <w:ind w:left="850"/>
        <w:rPr>
          <w:color w:val="000000"/>
          <w:sz w:val="28"/>
          <w:szCs w:val="28"/>
        </w:rPr>
      </w:pPr>
      <w:r w:rsidRPr="00891B5B">
        <w:rPr>
          <w:color w:val="000000"/>
          <w:sz w:val="28"/>
          <w:szCs w:val="28"/>
        </w:rPr>
        <w:t xml:space="preserve"> </w:t>
      </w:r>
    </w:p>
    <w:tbl>
      <w:tblPr>
        <w:tblStyle w:val="TableGrid"/>
        <w:tblW w:w="8206" w:type="dxa"/>
        <w:tblInd w:w="17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83"/>
        <w:gridCol w:w="1274"/>
        <w:gridCol w:w="1827"/>
        <w:gridCol w:w="2012"/>
        <w:gridCol w:w="1410"/>
      </w:tblGrid>
      <w:tr w:rsidR="00033752" w:rsidRPr="00891B5B" w:rsidTr="00033752">
        <w:trPr>
          <w:trHeight w:val="808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2" w:rsidRPr="00891B5B" w:rsidRDefault="00033752" w:rsidP="009F6DCA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891B5B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2" w:rsidRPr="00891B5B" w:rsidRDefault="00033752" w:rsidP="007F7907">
            <w:pPr>
              <w:widowControl/>
              <w:autoSpaceDE/>
              <w:autoSpaceDN/>
              <w:adjustRightInd/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>Кол-во учеников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2" w:rsidRPr="00891B5B" w:rsidRDefault="00033752" w:rsidP="007F790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2" w:rsidRPr="00891B5B" w:rsidRDefault="00033752" w:rsidP="007F790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891B5B">
              <w:rPr>
                <w:color w:val="000000"/>
                <w:sz w:val="28"/>
                <w:szCs w:val="28"/>
              </w:rPr>
              <w:t>Средний балл</w:t>
            </w:r>
            <w:r>
              <w:rPr>
                <w:color w:val="000000"/>
                <w:sz w:val="28"/>
                <w:szCs w:val="28"/>
              </w:rPr>
              <w:t xml:space="preserve"> в Змеиногорском районе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2" w:rsidRPr="00891B5B" w:rsidRDefault="00033752" w:rsidP="007F790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в крае</w:t>
            </w:r>
          </w:p>
        </w:tc>
      </w:tr>
      <w:tr w:rsidR="00033752" w:rsidRPr="00891B5B" w:rsidTr="00033752">
        <w:trPr>
          <w:trHeight w:val="28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2" w:rsidRPr="00891B5B" w:rsidRDefault="00033752" w:rsidP="007F7907">
            <w:pPr>
              <w:widowControl/>
              <w:autoSpaceDE/>
              <w:autoSpaceDN/>
              <w:adjustRightInd/>
              <w:spacing w:line="259" w:lineRule="auto"/>
              <w:ind w:left="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  <w:r w:rsidRPr="00891B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2" w:rsidRDefault="00033752" w:rsidP="007F7907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r w:rsidRPr="00891B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МБОУ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«ЗСОШ №1»</w:t>
            </w:r>
          </w:p>
          <w:p w:rsidR="00033752" w:rsidRPr="00891B5B" w:rsidRDefault="00033752" w:rsidP="007F7907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2" w:rsidRPr="00891B5B" w:rsidRDefault="00033752" w:rsidP="007F7907">
            <w:pPr>
              <w:widowControl/>
              <w:autoSpaceDE/>
              <w:autoSpaceDN/>
              <w:adjustRightInd/>
              <w:spacing w:line="259" w:lineRule="auto"/>
              <w:ind w:right="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100%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2" w:rsidRPr="00891B5B" w:rsidRDefault="00033752" w:rsidP="007F7907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2" w:rsidRDefault="00033752" w:rsidP="007F7907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52, 06</w:t>
            </w:r>
          </w:p>
        </w:tc>
      </w:tr>
    </w:tbl>
    <w:p w:rsidR="00263172" w:rsidRPr="00263172" w:rsidRDefault="00263172" w:rsidP="00263172">
      <w:pPr>
        <w:widowControl/>
        <w:autoSpaceDE/>
        <w:autoSpaceDN/>
        <w:adjustRightInd/>
        <w:spacing w:after="21" w:line="259" w:lineRule="auto"/>
        <w:ind w:left="850"/>
        <w:rPr>
          <w:color w:val="000000"/>
          <w:sz w:val="24"/>
          <w:szCs w:val="22"/>
        </w:rPr>
      </w:pPr>
    </w:p>
    <w:p w:rsidR="00303DF9" w:rsidRDefault="00033752" w:rsidP="00033752">
      <w:pPr>
        <w:widowControl/>
        <w:autoSpaceDE/>
        <w:autoSpaceDN/>
        <w:adjustRightInd/>
        <w:spacing w:after="10" w:line="269" w:lineRule="auto"/>
        <w:ind w:left="269" w:right="5" w:firstLine="566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>Анализируя показатель выполненных работ можно сдел</w:t>
      </w:r>
      <w:r>
        <w:rPr>
          <w:color w:val="000000"/>
          <w:sz w:val="28"/>
          <w:szCs w:val="28"/>
        </w:rPr>
        <w:t>ать вывод о том, что по английскому языку</w:t>
      </w:r>
      <w:r w:rsidRPr="00033752">
        <w:rPr>
          <w:color w:val="000000"/>
          <w:sz w:val="28"/>
          <w:szCs w:val="28"/>
        </w:rPr>
        <w:t xml:space="preserve"> учащиеся </w:t>
      </w:r>
      <w:r>
        <w:rPr>
          <w:color w:val="000000"/>
          <w:sz w:val="28"/>
          <w:szCs w:val="28"/>
        </w:rPr>
        <w:t xml:space="preserve">очень хорошо </w:t>
      </w:r>
      <w:r w:rsidRPr="00033752">
        <w:rPr>
          <w:color w:val="000000"/>
          <w:sz w:val="28"/>
          <w:szCs w:val="28"/>
        </w:rPr>
        <w:t xml:space="preserve">справились с выполнением </w:t>
      </w:r>
      <w:r>
        <w:rPr>
          <w:color w:val="000000"/>
          <w:sz w:val="28"/>
          <w:szCs w:val="28"/>
        </w:rPr>
        <w:t xml:space="preserve">всех </w:t>
      </w:r>
      <w:r w:rsidRPr="00033752">
        <w:rPr>
          <w:color w:val="000000"/>
          <w:sz w:val="28"/>
          <w:szCs w:val="28"/>
        </w:rPr>
        <w:t>заданий</w:t>
      </w:r>
      <w:r>
        <w:rPr>
          <w:color w:val="000000"/>
          <w:sz w:val="28"/>
          <w:szCs w:val="28"/>
        </w:rPr>
        <w:t xml:space="preserve">, допустив лишь некоторые </w:t>
      </w:r>
      <w:r w:rsidR="00303DF9">
        <w:rPr>
          <w:color w:val="000000"/>
          <w:sz w:val="28"/>
          <w:szCs w:val="28"/>
        </w:rPr>
        <w:t xml:space="preserve">отдельные </w:t>
      </w:r>
      <w:r>
        <w:rPr>
          <w:color w:val="000000"/>
          <w:sz w:val="28"/>
          <w:szCs w:val="28"/>
        </w:rPr>
        <w:t>ошибки</w:t>
      </w:r>
      <w:r w:rsidR="00303DF9">
        <w:rPr>
          <w:color w:val="000000"/>
          <w:sz w:val="28"/>
          <w:szCs w:val="28"/>
        </w:rPr>
        <w:t xml:space="preserve"> в разных частях экзамена.</w:t>
      </w:r>
    </w:p>
    <w:p w:rsidR="00033752" w:rsidRPr="00033752" w:rsidRDefault="00303DF9" w:rsidP="00033752">
      <w:pPr>
        <w:widowControl/>
        <w:autoSpaceDE/>
        <w:autoSpaceDN/>
        <w:adjustRightInd/>
        <w:spacing w:after="10" w:line="269" w:lineRule="auto"/>
        <w:ind w:left="269" w:right="5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касается немецкого языка, то здесь было достаточно ошибок во всех частях экзамена. За </w:t>
      </w:r>
      <w:r w:rsidR="00556B4B">
        <w:rPr>
          <w:color w:val="000000"/>
          <w:sz w:val="28"/>
          <w:szCs w:val="28"/>
        </w:rPr>
        <w:t xml:space="preserve">письмо, </w:t>
      </w:r>
      <w:r>
        <w:rPr>
          <w:color w:val="000000"/>
          <w:sz w:val="28"/>
          <w:szCs w:val="28"/>
        </w:rPr>
        <w:t>сочинение – рассуждение</w:t>
      </w:r>
      <w:r w:rsidR="00556B4B">
        <w:rPr>
          <w:color w:val="000000"/>
          <w:sz w:val="28"/>
          <w:szCs w:val="28"/>
        </w:rPr>
        <w:t xml:space="preserve"> и устную часть было получено очень маленькое количество </w:t>
      </w:r>
      <w:r>
        <w:rPr>
          <w:color w:val="000000"/>
          <w:sz w:val="28"/>
          <w:szCs w:val="28"/>
        </w:rPr>
        <w:t>баллов.</w:t>
      </w:r>
      <w:r w:rsidR="00033752" w:rsidRPr="00033752">
        <w:rPr>
          <w:color w:val="000000"/>
          <w:sz w:val="28"/>
          <w:szCs w:val="28"/>
        </w:rPr>
        <w:t xml:space="preserve">   </w:t>
      </w:r>
    </w:p>
    <w:p w:rsidR="00033752" w:rsidRPr="00033752" w:rsidRDefault="00033752" w:rsidP="00D408A2">
      <w:pPr>
        <w:keepNext/>
        <w:keepLines/>
        <w:widowControl/>
        <w:autoSpaceDE/>
        <w:autoSpaceDN/>
        <w:adjustRightInd/>
        <w:spacing w:after="3" w:line="270" w:lineRule="auto"/>
        <w:ind w:left="1184" w:right="900" w:hanging="10"/>
        <w:jc w:val="center"/>
        <w:outlineLvl w:val="0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    </w:t>
      </w:r>
    </w:p>
    <w:p w:rsidR="00033752" w:rsidRPr="00033752" w:rsidRDefault="00033752" w:rsidP="00033752">
      <w:pPr>
        <w:widowControl/>
        <w:autoSpaceDE/>
        <w:autoSpaceDN/>
        <w:adjustRightInd/>
        <w:spacing w:after="23" w:line="259" w:lineRule="auto"/>
        <w:ind w:left="284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 </w:t>
      </w:r>
    </w:p>
    <w:p w:rsidR="00033752" w:rsidRPr="00033752" w:rsidRDefault="00033752" w:rsidP="00033752">
      <w:pPr>
        <w:widowControl/>
        <w:autoSpaceDE/>
        <w:autoSpaceDN/>
        <w:adjustRightInd/>
        <w:spacing w:after="5"/>
        <w:ind w:left="294" w:hanging="10"/>
        <w:jc w:val="both"/>
        <w:rPr>
          <w:color w:val="000000"/>
          <w:sz w:val="28"/>
          <w:szCs w:val="28"/>
        </w:rPr>
      </w:pPr>
      <w:r w:rsidRPr="00033752">
        <w:rPr>
          <w:b/>
          <w:color w:val="000000"/>
          <w:sz w:val="28"/>
          <w:szCs w:val="28"/>
        </w:rPr>
        <w:t>Выводы</w:t>
      </w:r>
      <w:r w:rsidRPr="00033752">
        <w:rPr>
          <w:color w:val="000000"/>
          <w:sz w:val="28"/>
          <w:szCs w:val="28"/>
        </w:rPr>
        <w:t xml:space="preserve">: </w:t>
      </w:r>
    </w:p>
    <w:p w:rsidR="00033752" w:rsidRPr="00033752" w:rsidRDefault="00033752" w:rsidP="00033752">
      <w:pPr>
        <w:widowControl/>
        <w:numPr>
          <w:ilvl w:val="0"/>
          <w:numId w:val="10"/>
        </w:numPr>
        <w:autoSpaceDE/>
        <w:autoSpaceDN/>
        <w:adjustRightInd/>
        <w:spacing w:after="32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Продолжить работу по подготовке обучающихся 11 класса к ЕГЭ, особое внимание уделяя заданиям, вызвавшим наибольшее затруднение: </w:t>
      </w:r>
    </w:p>
    <w:p w:rsidR="00033752" w:rsidRPr="00033752" w:rsidRDefault="00033752" w:rsidP="00033752">
      <w:pPr>
        <w:widowControl/>
        <w:numPr>
          <w:ilvl w:val="1"/>
          <w:numId w:val="10"/>
        </w:numPr>
        <w:autoSpaceDE/>
        <w:autoSpaceDN/>
        <w:adjustRightInd/>
        <w:spacing w:after="31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акцентировать внимание изучению грамматических явлений; </w:t>
      </w:r>
    </w:p>
    <w:p w:rsidR="00033752" w:rsidRPr="00033752" w:rsidRDefault="00033752" w:rsidP="00033752">
      <w:pPr>
        <w:widowControl/>
        <w:numPr>
          <w:ilvl w:val="1"/>
          <w:numId w:val="10"/>
        </w:numPr>
        <w:autoSpaceDE/>
        <w:autoSpaceDN/>
        <w:adjustRightInd/>
        <w:spacing w:after="31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развить умения работы над текстом; </w:t>
      </w:r>
    </w:p>
    <w:p w:rsidR="00033752" w:rsidRPr="00033752" w:rsidRDefault="00033752" w:rsidP="00033752">
      <w:pPr>
        <w:widowControl/>
        <w:numPr>
          <w:ilvl w:val="1"/>
          <w:numId w:val="10"/>
        </w:numPr>
        <w:autoSpaceDE/>
        <w:autoSpaceDN/>
        <w:adjustRightInd/>
        <w:spacing w:after="10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совершенствовать коммуникативные, </w:t>
      </w:r>
      <w:r w:rsidRPr="00033752">
        <w:rPr>
          <w:color w:val="000000"/>
          <w:sz w:val="28"/>
          <w:szCs w:val="28"/>
        </w:rPr>
        <w:tab/>
        <w:t xml:space="preserve">языковые и лингвистические компетенции школьников; </w:t>
      </w:r>
    </w:p>
    <w:p w:rsidR="00033752" w:rsidRPr="00033752" w:rsidRDefault="00033752" w:rsidP="00033752">
      <w:pPr>
        <w:widowControl/>
        <w:numPr>
          <w:ilvl w:val="1"/>
          <w:numId w:val="10"/>
        </w:numPr>
        <w:autoSpaceDE/>
        <w:autoSpaceDN/>
        <w:adjustRightInd/>
        <w:spacing w:after="10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уделять особое внимание развитию всех видов речевой деятельности; </w:t>
      </w:r>
    </w:p>
    <w:p w:rsidR="00033752" w:rsidRPr="00033752" w:rsidRDefault="00033752" w:rsidP="00033752">
      <w:pPr>
        <w:widowControl/>
        <w:numPr>
          <w:ilvl w:val="1"/>
          <w:numId w:val="10"/>
        </w:numPr>
        <w:autoSpaceDE/>
        <w:autoSpaceDN/>
        <w:adjustRightInd/>
        <w:spacing w:after="65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вести плановую работу по повышению уровня орфографической и пунктуационной грамотности; </w:t>
      </w:r>
    </w:p>
    <w:p w:rsidR="00033752" w:rsidRPr="00033752" w:rsidRDefault="00033752" w:rsidP="00033752">
      <w:pPr>
        <w:widowControl/>
        <w:numPr>
          <w:ilvl w:val="1"/>
          <w:numId w:val="10"/>
        </w:numPr>
        <w:autoSpaceDE/>
        <w:autoSpaceDN/>
        <w:adjustRightInd/>
        <w:spacing w:after="10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формировать умение рассуждать на предложенную тему, умение делать выводы. </w:t>
      </w:r>
    </w:p>
    <w:p w:rsidR="00033752" w:rsidRPr="00033752" w:rsidRDefault="00033752" w:rsidP="00033752">
      <w:pPr>
        <w:widowControl/>
        <w:numPr>
          <w:ilvl w:val="0"/>
          <w:numId w:val="10"/>
        </w:numPr>
        <w:autoSpaceDE/>
        <w:autoSpaceDN/>
        <w:adjustRightInd/>
        <w:spacing w:after="10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Продолжить индивидуальные занятия с обучающимися. </w:t>
      </w:r>
    </w:p>
    <w:p w:rsidR="00033752" w:rsidRPr="00033752" w:rsidRDefault="00033752" w:rsidP="00033752">
      <w:pPr>
        <w:widowControl/>
        <w:autoSpaceDE/>
        <w:autoSpaceDN/>
        <w:adjustRightInd/>
        <w:spacing w:after="31"/>
        <w:ind w:left="284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lastRenderedPageBreak/>
        <w:t xml:space="preserve">       </w:t>
      </w:r>
    </w:p>
    <w:p w:rsidR="00033752" w:rsidRPr="00033752" w:rsidRDefault="00D408A2" w:rsidP="00033752">
      <w:pPr>
        <w:widowControl/>
        <w:autoSpaceDE/>
        <w:autoSpaceDN/>
        <w:adjustRightInd/>
        <w:spacing w:after="10"/>
        <w:ind w:left="860" w:right="5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учителями на 2020-2021</w:t>
      </w:r>
      <w:r w:rsidR="00033752" w:rsidRPr="00033752">
        <w:rPr>
          <w:color w:val="000000"/>
          <w:sz w:val="28"/>
          <w:szCs w:val="28"/>
        </w:rPr>
        <w:t xml:space="preserve"> учебный год необходимо поставить </w:t>
      </w:r>
      <w:r w:rsidR="00033752" w:rsidRPr="00033752">
        <w:rPr>
          <w:b/>
          <w:color w:val="000000"/>
          <w:sz w:val="28"/>
          <w:szCs w:val="28"/>
        </w:rPr>
        <w:t>задачи:</w:t>
      </w:r>
      <w:r w:rsidR="00033752" w:rsidRPr="00033752">
        <w:rPr>
          <w:color w:val="000000"/>
          <w:sz w:val="28"/>
          <w:szCs w:val="28"/>
        </w:rPr>
        <w:t xml:space="preserve"> </w:t>
      </w:r>
    </w:p>
    <w:p w:rsidR="00033752" w:rsidRPr="00033752" w:rsidRDefault="00033752" w:rsidP="00033752">
      <w:pPr>
        <w:widowControl/>
        <w:autoSpaceDE/>
        <w:autoSpaceDN/>
        <w:adjustRightInd/>
        <w:spacing w:after="65"/>
        <w:ind w:left="1570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 </w:t>
      </w:r>
    </w:p>
    <w:p w:rsidR="00033752" w:rsidRPr="00033752" w:rsidRDefault="00033752" w:rsidP="00033752">
      <w:pPr>
        <w:widowControl/>
        <w:numPr>
          <w:ilvl w:val="2"/>
          <w:numId w:val="11"/>
        </w:numPr>
        <w:autoSpaceDE/>
        <w:autoSpaceDN/>
        <w:adjustRightInd/>
        <w:spacing w:after="62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Повышение качества образования обучающихся путем: </w:t>
      </w:r>
    </w:p>
    <w:p w:rsidR="00033752" w:rsidRPr="00033752" w:rsidRDefault="00033752" w:rsidP="00033752">
      <w:pPr>
        <w:widowControl/>
        <w:numPr>
          <w:ilvl w:val="3"/>
          <w:numId w:val="11"/>
        </w:numPr>
        <w:autoSpaceDE/>
        <w:autoSpaceDN/>
        <w:adjustRightInd/>
        <w:spacing w:after="10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совершенствование системы управления качеством образования; </w:t>
      </w:r>
    </w:p>
    <w:p w:rsidR="00033752" w:rsidRPr="00033752" w:rsidRDefault="00033752" w:rsidP="00033752">
      <w:pPr>
        <w:widowControl/>
        <w:numPr>
          <w:ilvl w:val="3"/>
          <w:numId w:val="11"/>
        </w:numPr>
        <w:autoSpaceDE/>
        <w:autoSpaceDN/>
        <w:adjustRightInd/>
        <w:spacing w:after="10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>совершенствование форм монитори</w:t>
      </w:r>
      <w:r w:rsidR="00D408A2">
        <w:rPr>
          <w:color w:val="000000"/>
          <w:sz w:val="28"/>
          <w:szCs w:val="28"/>
        </w:rPr>
        <w:t>нга качества образования в школах</w:t>
      </w:r>
      <w:r w:rsidRPr="00033752">
        <w:rPr>
          <w:color w:val="000000"/>
          <w:sz w:val="28"/>
          <w:szCs w:val="28"/>
        </w:rPr>
        <w:t xml:space="preserve">; </w:t>
      </w:r>
    </w:p>
    <w:p w:rsidR="00033752" w:rsidRPr="00033752" w:rsidRDefault="00033752" w:rsidP="00033752">
      <w:pPr>
        <w:widowControl/>
        <w:numPr>
          <w:ilvl w:val="3"/>
          <w:numId w:val="11"/>
        </w:numPr>
        <w:autoSpaceDE/>
        <w:autoSpaceDN/>
        <w:adjustRightInd/>
        <w:spacing w:after="10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совершенствование содержания и технологий образования, развитие технологической культуры педагогов; </w:t>
      </w:r>
    </w:p>
    <w:p w:rsidR="00033752" w:rsidRPr="00033752" w:rsidRDefault="00033752" w:rsidP="00033752">
      <w:pPr>
        <w:widowControl/>
        <w:numPr>
          <w:ilvl w:val="3"/>
          <w:numId w:val="11"/>
        </w:numPr>
        <w:autoSpaceDE/>
        <w:autoSpaceDN/>
        <w:adjustRightInd/>
        <w:spacing w:after="10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совершенствование системы работы с одаренными детьми; </w:t>
      </w:r>
    </w:p>
    <w:p w:rsidR="00033752" w:rsidRPr="00033752" w:rsidRDefault="00D408A2" w:rsidP="00033752">
      <w:pPr>
        <w:widowControl/>
        <w:numPr>
          <w:ilvl w:val="3"/>
          <w:numId w:val="11"/>
        </w:numPr>
        <w:autoSpaceDE/>
        <w:autoSpaceDN/>
        <w:adjustRightInd/>
        <w:spacing w:after="10" w:line="269" w:lineRule="auto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системы меж</w:t>
      </w:r>
      <w:r w:rsidR="00033752" w:rsidRPr="00033752">
        <w:rPr>
          <w:color w:val="000000"/>
          <w:sz w:val="28"/>
          <w:szCs w:val="28"/>
        </w:rPr>
        <w:t xml:space="preserve">школьной коммуникации как средства повышения эффективности управления образовательным процессом. </w:t>
      </w:r>
    </w:p>
    <w:p w:rsidR="00033752" w:rsidRPr="00033752" w:rsidRDefault="00033752" w:rsidP="00033752">
      <w:pPr>
        <w:widowControl/>
        <w:numPr>
          <w:ilvl w:val="2"/>
          <w:numId w:val="11"/>
        </w:numPr>
        <w:autoSpaceDE/>
        <w:autoSpaceDN/>
        <w:adjustRightInd/>
        <w:spacing w:after="10" w:line="269" w:lineRule="auto"/>
        <w:ind w:right="5"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>Обеспечить сдачу и</w:t>
      </w:r>
      <w:r w:rsidR="00D408A2">
        <w:rPr>
          <w:color w:val="000000"/>
          <w:sz w:val="28"/>
          <w:szCs w:val="28"/>
        </w:rPr>
        <w:t>тоговой аттестации по иностранным языкам</w:t>
      </w:r>
      <w:r w:rsidRPr="00033752">
        <w:rPr>
          <w:color w:val="000000"/>
          <w:sz w:val="28"/>
          <w:szCs w:val="28"/>
        </w:rPr>
        <w:t xml:space="preserve"> выпускниками 11 классов не ниже порогового значения, установленного </w:t>
      </w:r>
      <w:proofErr w:type="spellStart"/>
      <w:r w:rsidRPr="00033752">
        <w:rPr>
          <w:color w:val="000000"/>
          <w:sz w:val="28"/>
          <w:szCs w:val="28"/>
        </w:rPr>
        <w:t>Рособрнадзором</w:t>
      </w:r>
      <w:proofErr w:type="spellEnd"/>
      <w:r w:rsidRPr="00033752">
        <w:rPr>
          <w:color w:val="000000"/>
          <w:sz w:val="28"/>
          <w:szCs w:val="28"/>
        </w:rPr>
        <w:t xml:space="preserve">. </w:t>
      </w:r>
    </w:p>
    <w:p w:rsidR="00033752" w:rsidRPr="00033752" w:rsidRDefault="00033752" w:rsidP="00033752">
      <w:pPr>
        <w:widowControl/>
        <w:autoSpaceDE/>
        <w:autoSpaceDN/>
        <w:adjustRightInd/>
        <w:spacing w:line="259" w:lineRule="auto"/>
        <w:ind w:left="850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 </w:t>
      </w:r>
    </w:p>
    <w:p w:rsidR="00033752" w:rsidRPr="00033752" w:rsidRDefault="00033752" w:rsidP="00D408A2">
      <w:pPr>
        <w:widowControl/>
        <w:autoSpaceDE/>
        <w:autoSpaceDN/>
        <w:adjustRightInd/>
        <w:spacing w:after="64" w:line="259" w:lineRule="auto"/>
        <w:ind w:left="850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 xml:space="preserve">  </w:t>
      </w:r>
    </w:p>
    <w:p w:rsidR="00033752" w:rsidRPr="00033752" w:rsidRDefault="00033752" w:rsidP="00033752">
      <w:pPr>
        <w:widowControl/>
        <w:autoSpaceDE/>
        <w:autoSpaceDN/>
        <w:adjustRightInd/>
        <w:spacing w:after="41" w:line="238" w:lineRule="auto"/>
        <w:ind w:left="2" w:right="105"/>
        <w:jc w:val="both"/>
        <w:rPr>
          <w:b/>
          <w:color w:val="000000"/>
          <w:sz w:val="28"/>
          <w:szCs w:val="28"/>
        </w:rPr>
      </w:pPr>
      <w:r w:rsidRPr="00033752">
        <w:rPr>
          <w:b/>
          <w:color w:val="000000"/>
          <w:sz w:val="28"/>
          <w:szCs w:val="28"/>
        </w:rPr>
        <w:t xml:space="preserve">          Рекомендации: </w:t>
      </w:r>
    </w:p>
    <w:p w:rsidR="00033752" w:rsidRPr="00033752" w:rsidRDefault="00033752" w:rsidP="00033752">
      <w:pPr>
        <w:widowControl/>
        <w:autoSpaceDE/>
        <w:autoSpaceDN/>
        <w:adjustRightInd/>
        <w:spacing w:after="41" w:line="238" w:lineRule="auto"/>
        <w:ind w:left="2" w:right="105"/>
        <w:jc w:val="both"/>
        <w:rPr>
          <w:b/>
          <w:color w:val="000000"/>
          <w:sz w:val="28"/>
          <w:szCs w:val="28"/>
        </w:rPr>
      </w:pPr>
    </w:p>
    <w:p w:rsidR="00033752" w:rsidRPr="00033752" w:rsidRDefault="00D408A2" w:rsidP="00033752">
      <w:pPr>
        <w:widowControl/>
        <w:numPr>
          <w:ilvl w:val="0"/>
          <w:numId w:val="12"/>
        </w:numPr>
        <w:autoSpaceDE/>
        <w:autoSpaceDN/>
        <w:adjustRightInd/>
        <w:spacing w:after="41" w:line="238" w:lineRule="auto"/>
        <w:ind w:right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улучша</w:t>
      </w:r>
      <w:r w:rsidR="00033752" w:rsidRPr="00033752">
        <w:rPr>
          <w:color w:val="000000"/>
          <w:sz w:val="28"/>
          <w:szCs w:val="28"/>
        </w:rPr>
        <w:t>ть качество подготовки к государственной (итоговой) аттеста</w:t>
      </w:r>
      <w:r>
        <w:rPr>
          <w:color w:val="000000"/>
          <w:sz w:val="28"/>
          <w:szCs w:val="28"/>
        </w:rPr>
        <w:t>ции выпускников 9, 11 классов</w:t>
      </w:r>
      <w:r w:rsidR="00033752" w:rsidRPr="00033752">
        <w:rPr>
          <w:color w:val="000000"/>
          <w:sz w:val="28"/>
          <w:szCs w:val="28"/>
        </w:rPr>
        <w:t>;</w:t>
      </w:r>
    </w:p>
    <w:p w:rsidR="00033752" w:rsidRPr="00033752" w:rsidRDefault="00033752" w:rsidP="00033752">
      <w:pPr>
        <w:widowControl/>
        <w:autoSpaceDE/>
        <w:autoSpaceDN/>
        <w:adjustRightInd/>
        <w:spacing w:after="10" w:line="269" w:lineRule="auto"/>
        <w:ind w:left="10" w:right="96" w:hanging="10"/>
        <w:jc w:val="both"/>
        <w:rPr>
          <w:color w:val="000000"/>
          <w:sz w:val="28"/>
          <w:szCs w:val="28"/>
        </w:rPr>
      </w:pPr>
    </w:p>
    <w:p w:rsidR="00033752" w:rsidRPr="00033752" w:rsidRDefault="00033752" w:rsidP="00033752">
      <w:pPr>
        <w:widowControl/>
        <w:numPr>
          <w:ilvl w:val="0"/>
          <w:numId w:val="12"/>
        </w:numPr>
        <w:autoSpaceDE/>
        <w:autoSpaceDN/>
        <w:adjustRightInd/>
        <w:spacing w:after="10" w:line="277" w:lineRule="auto"/>
        <w:ind w:right="96"/>
        <w:contextualSpacing/>
        <w:jc w:val="both"/>
        <w:rPr>
          <w:color w:val="000000"/>
          <w:sz w:val="28"/>
          <w:szCs w:val="28"/>
        </w:rPr>
      </w:pPr>
      <w:r w:rsidRPr="00033752">
        <w:rPr>
          <w:color w:val="000000"/>
          <w:sz w:val="28"/>
          <w:szCs w:val="28"/>
        </w:rPr>
        <w:t>Продолжить работу над повышением профессиональной компетентности всех участников образовательного процесса в целях повышения каче</w:t>
      </w:r>
      <w:r w:rsidR="00D408A2">
        <w:rPr>
          <w:color w:val="000000"/>
          <w:sz w:val="28"/>
          <w:szCs w:val="28"/>
        </w:rPr>
        <w:t>ства обучения</w:t>
      </w:r>
      <w:r w:rsidRPr="00033752">
        <w:rPr>
          <w:color w:val="000000"/>
          <w:sz w:val="28"/>
          <w:szCs w:val="28"/>
        </w:rPr>
        <w:t>.</w:t>
      </w:r>
    </w:p>
    <w:p w:rsidR="00A45FC3" w:rsidRPr="00A45FC3" w:rsidRDefault="00A45FC3" w:rsidP="00A45FC3">
      <w:pPr>
        <w:rPr>
          <w:sz w:val="28"/>
          <w:szCs w:val="28"/>
        </w:rPr>
      </w:pPr>
    </w:p>
    <w:p w:rsidR="00A45FC3" w:rsidRPr="00A45FC3" w:rsidRDefault="00A45FC3" w:rsidP="00A45FC3">
      <w:pPr>
        <w:rPr>
          <w:sz w:val="28"/>
          <w:szCs w:val="28"/>
        </w:rPr>
      </w:pPr>
    </w:p>
    <w:p w:rsidR="00A45FC3" w:rsidRDefault="00A45FC3" w:rsidP="00A45FC3">
      <w:pPr>
        <w:rPr>
          <w:sz w:val="28"/>
          <w:szCs w:val="28"/>
        </w:rPr>
      </w:pPr>
    </w:p>
    <w:p w:rsidR="00556B4B" w:rsidRDefault="00556B4B" w:rsidP="00A45FC3">
      <w:pPr>
        <w:rPr>
          <w:sz w:val="28"/>
          <w:szCs w:val="28"/>
        </w:rPr>
      </w:pPr>
    </w:p>
    <w:p w:rsidR="00556B4B" w:rsidRDefault="00556B4B" w:rsidP="00A45FC3">
      <w:pPr>
        <w:rPr>
          <w:sz w:val="28"/>
          <w:szCs w:val="28"/>
        </w:rPr>
      </w:pPr>
    </w:p>
    <w:p w:rsidR="00556B4B" w:rsidRDefault="00556B4B" w:rsidP="00A45FC3">
      <w:pPr>
        <w:rPr>
          <w:sz w:val="28"/>
          <w:szCs w:val="28"/>
        </w:rPr>
      </w:pPr>
    </w:p>
    <w:p w:rsidR="00556B4B" w:rsidRDefault="00556B4B" w:rsidP="00A45FC3">
      <w:pPr>
        <w:rPr>
          <w:sz w:val="28"/>
          <w:szCs w:val="28"/>
        </w:rPr>
      </w:pPr>
    </w:p>
    <w:p w:rsidR="00556B4B" w:rsidRDefault="00556B4B" w:rsidP="00A45FC3">
      <w:pPr>
        <w:rPr>
          <w:sz w:val="28"/>
          <w:szCs w:val="28"/>
        </w:rPr>
      </w:pPr>
    </w:p>
    <w:p w:rsidR="00556B4B" w:rsidRDefault="00556B4B" w:rsidP="00A45FC3">
      <w:pPr>
        <w:rPr>
          <w:sz w:val="28"/>
          <w:szCs w:val="28"/>
        </w:rPr>
      </w:pPr>
    </w:p>
    <w:p w:rsidR="00556B4B" w:rsidRDefault="00556B4B" w:rsidP="00A45FC3">
      <w:pPr>
        <w:rPr>
          <w:sz w:val="28"/>
          <w:szCs w:val="28"/>
        </w:rPr>
      </w:pPr>
    </w:p>
    <w:p w:rsidR="00556B4B" w:rsidRDefault="00556B4B" w:rsidP="00A45FC3">
      <w:pPr>
        <w:rPr>
          <w:sz w:val="28"/>
          <w:szCs w:val="28"/>
        </w:rPr>
      </w:pPr>
    </w:p>
    <w:p w:rsidR="00556B4B" w:rsidRDefault="00556B4B" w:rsidP="00A45FC3">
      <w:pPr>
        <w:rPr>
          <w:sz w:val="28"/>
          <w:szCs w:val="28"/>
        </w:rPr>
      </w:pPr>
    </w:p>
    <w:p w:rsidR="00556B4B" w:rsidRDefault="00556B4B" w:rsidP="00A45FC3">
      <w:pPr>
        <w:rPr>
          <w:sz w:val="28"/>
          <w:szCs w:val="28"/>
        </w:rPr>
      </w:pPr>
    </w:p>
    <w:p w:rsidR="00A45FC3" w:rsidRDefault="00A45FC3" w:rsidP="00A45FC3">
      <w:pPr>
        <w:rPr>
          <w:b/>
          <w:sz w:val="28"/>
          <w:szCs w:val="28"/>
        </w:rPr>
      </w:pPr>
      <w:r w:rsidRPr="00A45FC3">
        <w:rPr>
          <w:b/>
          <w:sz w:val="28"/>
          <w:szCs w:val="28"/>
        </w:rPr>
        <w:lastRenderedPageBreak/>
        <w:t>2.</w:t>
      </w:r>
      <w:r w:rsidRPr="00A45FC3">
        <w:t xml:space="preserve"> </w:t>
      </w:r>
      <w:r w:rsidRPr="00A45FC3">
        <w:rPr>
          <w:b/>
          <w:noProof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Функциональная грамотность-залог успешности уче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ональная грамотность-залог успешности уче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C3" w:rsidRPr="00A45FC3" w:rsidRDefault="00A45FC3" w:rsidP="00A45FC3">
      <w:pPr>
        <w:rPr>
          <w:sz w:val="28"/>
          <w:szCs w:val="28"/>
        </w:rPr>
      </w:pP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555555"/>
          <w:sz w:val="28"/>
          <w:szCs w:val="28"/>
        </w:rPr>
      </w:pPr>
      <w:r w:rsidRPr="00421AA4">
        <w:rPr>
          <w:i/>
          <w:iCs/>
          <w:color w:val="555555"/>
          <w:sz w:val="28"/>
          <w:szCs w:val="28"/>
        </w:rPr>
        <w:t xml:space="preserve">Что такое «функциональная грамотность» и чем она может быть полезна современным школьникам? Как она формируется в школе и в каких ситуациях применима? Почему чисто академических знаний уже недостаточно, чтобы быть успешным во взрослой жизни? 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b/>
          <w:bCs/>
          <w:color w:val="555555"/>
          <w:sz w:val="28"/>
          <w:szCs w:val="28"/>
        </w:rPr>
        <w:t>Что такое «функциональная грамотность»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Одно из наиболее распространенных определений функциональной грамотности дал советский и российский лингвист и психолог Алексей Алексеевич Леонтьев: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«Функциональная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Такое определение очень созвучно тому, которое используется в Программе международного сравнительного исследования PISA – исследования функциональной грамотности 15-летних школьников. Основной вопрос данного исследования: «Обладают ли обучающиеся 15-летнего возраста навыками и умениями, необходимыми им для полноценного функционирования в обществе?».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lastRenderedPageBreak/>
        <w:t>В исследовании оценивается, главным образом, способность использовать полученные знания, умения и навыки для решения самых разных жизненных задач. Основные направления исследования: читательская грамотность, математическая и естественнонаучная.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Каждое задание PISA – это отдельный текст, в котором описывается некоторая ситуация жизненного характера. К тексту прилагается от одного до шести заданий разного уровня сложности. При выполнении заданий учащийся должен понять и решить проблему, которая лежит вне рамок предметной области, вне изучаемого учебного материала.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b/>
          <w:bCs/>
          <w:color w:val="555555"/>
          <w:sz w:val="28"/>
          <w:szCs w:val="28"/>
        </w:rPr>
        <w:t>О востребованности функциональной грамотности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Еще в IV веке до нашей эры древнегреческий философ Аристипп, ученик и друг Сократа, говорил о том, что «детей надо учить тому, что пригодится им, когда они вырастут».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Сегодня общество и экономика делают запрос на таких специалистов, которые хотят и могут осваивать новые знания, применять их к новым обстоятельствам и решать возникающие проблемы, то есть существует запрос на функционально грамотных специалистов.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Функциональная грамотность сегодня стала важнейшим индикатором общественного благополучия, а функциональная грамотность школьников – важным показателем качества образования.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Требования к освоению элементов предметного содержания по-прежнему остаются в фокусе, но чисто академических знаний уже недостаточно. Сегодня мы делаем акцент на умения применять эти знания.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b/>
          <w:bCs/>
          <w:color w:val="555555"/>
          <w:sz w:val="28"/>
          <w:szCs w:val="28"/>
        </w:rPr>
        <w:t>Примеры формирования функциональной грамотности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В вопросе формирования функциональной грамотности можно выделить, по крайней мере, два направления.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Первое – это ежедневная работа учителя в рамках учебного процесса.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Рассмотрим пример по формированию читательской грамотности – основного направления в исследовании PISA.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 xml:space="preserve">В Федеральных государственных образовательных стандартах общего образования читательская грамотность или смысловое чтение – важнейший </w:t>
      </w:r>
      <w:proofErr w:type="spellStart"/>
      <w:r w:rsidRPr="00421AA4">
        <w:rPr>
          <w:color w:val="555555"/>
          <w:sz w:val="28"/>
          <w:szCs w:val="28"/>
        </w:rPr>
        <w:t>метапредметный</w:t>
      </w:r>
      <w:proofErr w:type="spellEnd"/>
      <w:r w:rsidRPr="00421AA4">
        <w:rPr>
          <w:color w:val="555555"/>
          <w:sz w:val="28"/>
          <w:szCs w:val="28"/>
        </w:rPr>
        <w:t xml:space="preserve"> результат обучения (</w:t>
      </w:r>
      <w:proofErr w:type="spellStart"/>
      <w:r w:rsidRPr="00421AA4">
        <w:rPr>
          <w:color w:val="555555"/>
          <w:sz w:val="28"/>
          <w:szCs w:val="28"/>
        </w:rPr>
        <w:t>метапредметный</w:t>
      </w:r>
      <w:proofErr w:type="spellEnd"/>
      <w:r w:rsidRPr="00421AA4">
        <w:rPr>
          <w:color w:val="555555"/>
          <w:sz w:val="28"/>
          <w:szCs w:val="28"/>
        </w:rPr>
        <w:t xml:space="preserve"> – так как формируется при изучении различных предметных областей).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Каждый параграф учебника – это новый для ученика текст, к которому учитель должен построить группу вопросов/заданий разного уровня сложности, формирующих различные умения: находить в тексте информацию и формулировать выводы, интерпретировать информацию и применять ее в новых ситуациях, в том числе, не рассмотренных в учебнике.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lastRenderedPageBreak/>
        <w:t>Таким образом, процесс формирования функциональной грамотности не может быть набором отдельных уроков или набором отдельных заданий, этот процесс логично и системно должен быть «вшит» в учебную программу как обязательная составляющая.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Вторым направлением формирования функциональной грамотности является дополнительное и предпрофессиональное образование для школьников.</w:t>
      </w:r>
    </w:p>
    <w:p w:rsidR="00421AA4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 xml:space="preserve">Возьмем предметы естественнонаучного цикла. По школьным учебникам осваивается основной понятийный аппарат, законы природы, алгоритмы применения этих законов в модельных (учебных) ситуациях. Но параллельно идут процессы развития технологий, конвергенции наук, появляются новые материалы, новые устройства, приборы, гаджеты. И это все сферы для применения учебных знаний во </w:t>
      </w:r>
      <w:proofErr w:type="spellStart"/>
      <w:r w:rsidRPr="00421AA4">
        <w:rPr>
          <w:color w:val="555555"/>
          <w:sz w:val="28"/>
          <w:szCs w:val="28"/>
        </w:rPr>
        <w:t>внеучебных</w:t>
      </w:r>
      <w:proofErr w:type="spellEnd"/>
      <w:r w:rsidRPr="00421AA4">
        <w:rPr>
          <w:color w:val="555555"/>
          <w:sz w:val="28"/>
          <w:szCs w:val="28"/>
        </w:rPr>
        <w:t xml:space="preserve"> ситуациях. </w:t>
      </w:r>
    </w:p>
    <w:p w:rsidR="00FF372F" w:rsidRPr="00421AA4" w:rsidRDefault="00FF372F" w:rsidP="00FF372F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b/>
          <w:bCs/>
          <w:color w:val="555555"/>
          <w:sz w:val="28"/>
          <w:szCs w:val="28"/>
        </w:rPr>
        <w:t>Примеры заданий</w:t>
      </w:r>
    </w:p>
    <w:p w:rsidR="00FF372F" w:rsidRDefault="00FF372F" w:rsidP="00421AA4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21AA4">
        <w:rPr>
          <w:color w:val="555555"/>
          <w:sz w:val="28"/>
          <w:szCs w:val="28"/>
        </w:rPr>
        <w:t>Возьмем пример задания по математике. Есть предметный элемент содержания: вычисление диагонали квадрата или пространственной диагонали куба. Можно сформулировать учебную задачу по вычислению диагонали при заданной длине стороны. Но можно взять вполне практическую жизненную ситуацию: есть багажник конкретного автомобиля и есть, например, упаковка досок заданной длины. Требуется оценить возможность размещения досок в багажнике автомобиля. Доски достаточно длинные, так что по длине или ширине багажника не влезут. С одной стороны, задача в первом приближении сводится к вычислению диагоналей. Однако просто вычислить диагонали багажника недостаточно, ведь реальные доски имеют ширину и толщину. И в реальной жизни это необходимо учесть.</w:t>
      </w:r>
    </w:p>
    <w:p w:rsidR="00120E71" w:rsidRDefault="00120E71" w:rsidP="00421AA4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120E71" w:rsidRDefault="00120E71" w:rsidP="00421AA4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120E71" w:rsidRDefault="00120E71" w:rsidP="00421AA4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120E71" w:rsidRDefault="00120E71" w:rsidP="00421AA4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120E71" w:rsidRDefault="00120E71" w:rsidP="00421AA4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120E71" w:rsidRDefault="00120E71" w:rsidP="00421AA4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120E71" w:rsidRDefault="00120E71" w:rsidP="00421AA4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120E71" w:rsidRDefault="00120E71" w:rsidP="00421AA4">
      <w:pPr>
        <w:pStyle w:val="a4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A45FC3" w:rsidRPr="00A45FC3" w:rsidRDefault="00A45FC3" w:rsidP="00A45FC3">
      <w:pPr>
        <w:widowControl/>
        <w:shd w:val="clear" w:color="auto" w:fill="FFFFFF"/>
        <w:autoSpaceDE/>
        <w:autoSpaceDN/>
        <w:adjustRightInd/>
        <w:spacing w:after="150"/>
        <w:rPr>
          <w:color w:val="555555"/>
          <w:sz w:val="28"/>
          <w:szCs w:val="28"/>
        </w:rPr>
      </w:pPr>
      <w:r w:rsidRPr="00A45FC3">
        <w:rPr>
          <w:color w:val="555555"/>
          <w:sz w:val="28"/>
          <w:szCs w:val="28"/>
        </w:rPr>
        <w:t>На картинках представлены интегративные компоненты современной функциональной грамотности. И там, и там есть как одинаковые компоненты (например, коммуникативная, информационная грамотность), так и различающиеся сферы. Это очень хорошо отражает насколько одновременно сложной стала наша жизнь и сколько всего должен знать и уметь современный человек.</w:t>
      </w:r>
    </w:p>
    <w:p w:rsidR="00A45FC3" w:rsidRPr="00A45FC3" w:rsidRDefault="00A45FC3" w:rsidP="00A45FC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6"/>
          <w:szCs w:val="26"/>
        </w:rPr>
      </w:pPr>
      <w:r w:rsidRPr="00A45FC3">
        <w:rPr>
          <w:rFonts w:ascii="Arial" w:hAnsi="Arial" w:cs="Arial"/>
          <w:noProof/>
          <w:color w:val="E74C3C"/>
          <w:sz w:val="26"/>
          <w:szCs w:val="26"/>
        </w:rPr>
        <w:lastRenderedPageBreak/>
        <w:drawing>
          <wp:inline distT="0" distB="0" distL="0" distR="0" wp14:anchorId="72092D40" wp14:editId="6562E3E6">
            <wp:extent cx="6486525" cy="5105400"/>
            <wp:effectExtent l="0" t="0" r="9525" b="0"/>
            <wp:docPr id="4" name="Рисунок 4" descr="функциональная грамотност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ункциональная грамотност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C3" w:rsidRPr="00A45FC3" w:rsidRDefault="00A45FC3" w:rsidP="00A45FC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6"/>
          <w:szCs w:val="26"/>
        </w:rPr>
      </w:pPr>
      <w:r w:rsidRPr="00A45FC3">
        <w:rPr>
          <w:rFonts w:ascii="Arial" w:hAnsi="Arial" w:cs="Arial"/>
          <w:noProof/>
          <w:color w:val="E74C3C"/>
          <w:sz w:val="26"/>
          <w:szCs w:val="26"/>
        </w:rPr>
        <w:lastRenderedPageBreak/>
        <w:drawing>
          <wp:inline distT="0" distB="0" distL="0" distR="0" wp14:anchorId="6519D8EC" wp14:editId="3F208269">
            <wp:extent cx="6305550" cy="4886325"/>
            <wp:effectExtent l="0" t="0" r="0" b="9525"/>
            <wp:docPr id="5" name="Рисунок 5" descr="функциональная грамотност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ункциональная грамотност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C3" w:rsidRPr="00A45FC3" w:rsidRDefault="00A45FC3" w:rsidP="00A45FC3">
      <w:pPr>
        <w:widowControl/>
        <w:shd w:val="clear" w:color="auto" w:fill="FFFFFF"/>
        <w:autoSpaceDE/>
        <w:autoSpaceDN/>
        <w:adjustRightInd/>
        <w:spacing w:after="150"/>
        <w:rPr>
          <w:color w:val="555555"/>
          <w:sz w:val="28"/>
          <w:szCs w:val="28"/>
        </w:rPr>
      </w:pPr>
      <w:r w:rsidRPr="00A45FC3">
        <w:rPr>
          <w:color w:val="555555"/>
          <w:sz w:val="28"/>
          <w:szCs w:val="28"/>
        </w:rPr>
        <w:t>Россия занимает в рейтинге PISA традиционные серединные места: 30-37 из 74, однако этого недостаточно, чтобы сделать научно-технологический прорыв. А для этого нужно не только изменить подход к обучению, но и подходы к самим ученикам.</w:t>
      </w:r>
    </w:p>
    <w:p w:rsidR="00A45FC3" w:rsidRPr="00A45FC3" w:rsidRDefault="00A45FC3" w:rsidP="00A45FC3">
      <w:pPr>
        <w:widowControl/>
        <w:shd w:val="clear" w:color="auto" w:fill="FFFFFF"/>
        <w:autoSpaceDE/>
        <w:autoSpaceDN/>
        <w:adjustRightInd/>
        <w:spacing w:after="150"/>
        <w:rPr>
          <w:color w:val="555555"/>
          <w:sz w:val="28"/>
          <w:szCs w:val="28"/>
        </w:rPr>
      </w:pPr>
      <w:r w:rsidRPr="00A45FC3">
        <w:rPr>
          <w:color w:val="555555"/>
          <w:sz w:val="28"/>
          <w:szCs w:val="28"/>
        </w:rPr>
        <w:t xml:space="preserve">Для этого Министерством просвещения был разработан проект «Мониторинг формирования функциональной грамотности», однако по словам Ковалевой Галины Сергеевны, руководителя центра оценки качества образования Института содержания и методов обучения РАО, координатор PISA в </w:t>
      </w:r>
      <w:proofErr w:type="gramStart"/>
      <w:r w:rsidRPr="00A45FC3">
        <w:rPr>
          <w:color w:val="555555"/>
          <w:sz w:val="28"/>
          <w:szCs w:val="28"/>
        </w:rPr>
        <w:t xml:space="preserve">России,  </w:t>
      </w:r>
      <w:proofErr w:type="spellStart"/>
      <w:r w:rsidRPr="00A45FC3">
        <w:rPr>
          <w:color w:val="555555"/>
          <w:sz w:val="28"/>
          <w:szCs w:val="28"/>
        </w:rPr>
        <w:t>к.пед.н</w:t>
      </w:r>
      <w:proofErr w:type="spellEnd"/>
      <w:r w:rsidRPr="00A45FC3">
        <w:rPr>
          <w:color w:val="555555"/>
          <w:sz w:val="28"/>
          <w:szCs w:val="28"/>
        </w:rPr>
        <w:t>.</w:t>
      </w:r>
      <w:proofErr w:type="gramEnd"/>
      <w:r w:rsidRPr="00A45FC3">
        <w:rPr>
          <w:color w:val="555555"/>
          <w:sz w:val="28"/>
          <w:szCs w:val="28"/>
        </w:rPr>
        <w:t>, необходимо в первую очередь не слепо включать в учебный процесс «задания в формате международных исследований», а последовательно претворять в жизнь множество системных изменений:</w:t>
      </w:r>
    </w:p>
    <w:p w:rsidR="00A45FC3" w:rsidRPr="00A45FC3" w:rsidRDefault="00A45FC3" w:rsidP="00A45F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555555"/>
          <w:sz w:val="28"/>
          <w:szCs w:val="28"/>
        </w:rPr>
      </w:pPr>
      <w:r w:rsidRPr="00A45FC3">
        <w:rPr>
          <w:color w:val="555555"/>
          <w:sz w:val="28"/>
          <w:szCs w:val="28"/>
        </w:rPr>
        <w:t>работать на уроке с информацией, представленной в разной форме (рисунок, текст, таблица, диаграмма);</w:t>
      </w:r>
    </w:p>
    <w:p w:rsidR="00A45FC3" w:rsidRPr="00A45FC3" w:rsidRDefault="00A45FC3" w:rsidP="00A45F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555555"/>
          <w:sz w:val="28"/>
          <w:szCs w:val="28"/>
        </w:rPr>
      </w:pPr>
      <w:r w:rsidRPr="00A45FC3">
        <w:rPr>
          <w:color w:val="555555"/>
          <w:sz w:val="28"/>
          <w:szCs w:val="28"/>
        </w:rPr>
        <w:t>работать с реальными данными, величинами и единицами измерений;</w:t>
      </w:r>
    </w:p>
    <w:p w:rsidR="00A45FC3" w:rsidRPr="00A45FC3" w:rsidRDefault="00A45FC3" w:rsidP="00A45F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555555"/>
          <w:sz w:val="28"/>
          <w:szCs w:val="28"/>
        </w:rPr>
      </w:pPr>
      <w:r w:rsidRPr="00A45FC3">
        <w:rPr>
          <w:color w:val="555555"/>
          <w:sz w:val="28"/>
          <w:szCs w:val="28"/>
        </w:rPr>
        <w:t>поощрять проявление учащимися самостоятельности, использование учебного и жизненного опыта;</w:t>
      </w:r>
    </w:p>
    <w:p w:rsidR="00A45FC3" w:rsidRPr="00A45FC3" w:rsidRDefault="00A45FC3" w:rsidP="00A45F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555555"/>
          <w:sz w:val="28"/>
          <w:szCs w:val="28"/>
        </w:rPr>
      </w:pPr>
      <w:r w:rsidRPr="00A45FC3">
        <w:rPr>
          <w:color w:val="555555"/>
          <w:sz w:val="28"/>
          <w:szCs w:val="28"/>
        </w:rPr>
        <w:t>включать задачи по функциональной грамотности в каждый предмет и обыденный учебный процесс.</w:t>
      </w:r>
    </w:p>
    <w:p w:rsidR="00155448" w:rsidRDefault="00155448" w:rsidP="00A45FC3">
      <w:pPr>
        <w:rPr>
          <w:sz w:val="28"/>
          <w:szCs w:val="28"/>
        </w:rPr>
      </w:pPr>
    </w:p>
    <w:p w:rsidR="00426E29" w:rsidRDefault="00120E71" w:rsidP="00120E71">
      <w:pPr>
        <w:jc w:val="center"/>
        <w:rPr>
          <w:b/>
          <w:sz w:val="28"/>
          <w:szCs w:val="28"/>
        </w:rPr>
      </w:pPr>
      <w:r w:rsidRPr="00120E71">
        <w:rPr>
          <w:b/>
          <w:sz w:val="28"/>
          <w:szCs w:val="28"/>
        </w:rPr>
        <w:lastRenderedPageBreak/>
        <w:t>ЦИФРОВАЯ ГРАМОТНОСТЬ</w:t>
      </w:r>
      <w:r w:rsidR="008603C6">
        <w:rPr>
          <w:b/>
          <w:sz w:val="28"/>
          <w:szCs w:val="28"/>
        </w:rPr>
        <w:t xml:space="preserve"> (см. презентацию)</w:t>
      </w:r>
      <w:bookmarkStart w:id="0" w:name="_GoBack"/>
      <w:bookmarkEnd w:id="0"/>
    </w:p>
    <w:p w:rsidR="00120E71" w:rsidRPr="009B5B66" w:rsidRDefault="00120E71" w:rsidP="00120E71">
      <w:pPr>
        <w:rPr>
          <w:b/>
          <w:bCs/>
          <w:sz w:val="32"/>
          <w:szCs w:val="32"/>
        </w:rPr>
      </w:pPr>
      <w:r w:rsidRPr="009B5B66">
        <w:rPr>
          <w:bCs/>
          <w:sz w:val="32"/>
          <w:szCs w:val="32"/>
        </w:rPr>
        <w:t xml:space="preserve">В </w:t>
      </w:r>
      <w:r>
        <w:rPr>
          <w:bCs/>
          <w:sz w:val="32"/>
          <w:szCs w:val="32"/>
        </w:rPr>
        <w:t xml:space="preserve">её </w:t>
      </w:r>
      <w:r w:rsidRPr="009B5B66">
        <w:rPr>
          <w:bCs/>
          <w:sz w:val="32"/>
          <w:szCs w:val="32"/>
        </w:rPr>
        <w:t xml:space="preserve">основу положены следующие </w:t>
      </w:r>
      <w:r w:rsidRPr="009B5B66">
        <w:rPr>
          <w:b/>
          <w:bCs/>
          <w:sz w:val="32"/>
          <w:szCs w:val="32"/>
        </w:rPr>
        <w:t xml:space="preserve">основные понятия: цифровая грамотность, цифровое потребление, цифровые компетенции, цифровая безопасность. </w:t>
      </w:r>
    </w:p>
    <w:p w:rsidR="00120E71" w:rsidRPr="009B5B66" w:rsidRDefault="00120E71" w:rsidP="00120E71">
      <w:pPr>
        <w:rPr>
          <w:bCs/>
          <w:sz w:val="32"/>
          <w:szCs w:val="32"/>
        </w:rPr>
      </w:pPr>
      <w:r w:rsidRPr="009B5B66">
        <w:rPr>
          <w:b/>
          <w:bCs/>
          <w:i/>
          <w:sz w:val="32"/>
          <w:szCs w:val="32"/>
        </w:rPr>
        <w:t>Цифровая грамотность</w:t>
      </w:r>
      <w:r w:rsidRPr="009B5B66">
        <w:rPr>
          <w:bCs/>
          <w:sz w:val="32"/>
          <w:szCs w:val="32"/>
        </w:rPr>
        <w:t xml:space="preserve"> – набор знаний и умений, которые необходимы для безопасного и эффективного использования цифровых технологий и ресурсов интернета. Включает в себя: цифровое потребление; цифровые компетенции; цифровую безопасность. </w:t>
      </w:r>
    </w:p>
    <w:p w:rsidR="00120E71" w:rsidRPr="009B5B66" w:rsidRDefault="00120E71" w:rsidP="00120E71">
      <w:pPr>
        <w:rPr>
          <w:bCs/>
          <w:sz w:val="32"/>
          <w:szCs w:val="32"/>
        </w:rPr>
      </w:pPr>
      <w:r w:rsidRPr="009B5B66">
        <w:rPr>
          <w:b/>
          <w:bCs/>
          <w:i/>
          <w:sz w:val="32"/>
          <w:szCs w:val="32"/>
        </w:rPr>
        <w:t>Цифровое потребление</w:t>
      </w:r>
      <w:r w:rsidRPr="009B5B66">
        <w:rPr>
          <w:bCs/>
          <w:sz w:val="32"/>
          <w:szCs w:val="32"/>
        </w:rPr>
        <w:t xml:space="preserve"> </w:t>
      </w:r>
      <w:r w:rsidRPr="009B5B66">
        <w:rPr>
          <w:bCs/>
          <w:i/>
          <w:sz w:val="32"/>
          <w:szCs w:val="32"/>
        </w:rPr>
        <w:t>– использование интернет услуг для работы и жизни.</w:t>
      </w:r>
      <w:r w:rsidRPr="009B5B66">
        <w:rPr>
          <w:bCs/>
          <w:sz w:val="32"/>
          <w:szCs w:val="32"/>
        </w:rPr>
        <w:t xml:space="preserve"> Включает в себя: фиксированный интернет, мобильный интернет, цифровые устройства, интернет-СМИ, новости, социальные сети, </w:t>
      </w:r>
      <w:proofErr w:type="spellStart"/>
      <w:r w:rsidRPr="009B5B66">
        <w:rPr>
          <w:bCs/>
          <w:sz w:val="32"/>
          <w:szCs w:val="32"/>
        </w:rPr>
        <w:t>Госуслуги</w:t>
      </w:r>
      <w:proofErr w:type="spellEnd"/>
      <w:r w:rsidRPr="009B5B66">
        <w:rPr>
          <w:bCs/>
          <w:sz w:val="32"/>
          <w:szCs w:val="32"/>
        </w:rPr>
        <w:t xml:space="preserve">, телемедицину, облачные технологии. </w:t>
      </w:r>
    </w:p>
    <w:p w:rsidR="00120E71" w:rsidRPr="009B5B66" w:rsidRDefault="00120E71" w:rsidP="00120E71">
      <w:pPr>
        <w:rPr>
          <w:bCs/>
          <w:sz w:val="32"/>
          <w:szCs w:val="32"/>
        </w:rPr>
      </w:pPr>
      <w:r w:rsidRPr="009B5B66">
        <w:rPr>
          <w:b/>
          <w:bCs/>
          <w:i/>
          <w:sz w:val="32"/>
          <w:szCs w:val="32"/>
        </w:rPr>
        <w:t>Цифровые компетенции</w:t>
      </w:r>
      <w:r w:rsidRPr="009B5B66">
        <w:rPr>
          <w:bCs/>
          <w:sz w:val="32"/>
          <w:szCs w:val="32"/>
        </w:rPr>
        <w:t xml:space="preserve"> – </w:t>
      </w:r>
      <w:r w:rsidRPr="009B5B66">
        <w:rPr>
          <w:bCs/>
          <w:i/>
          <w:sz w:val="32"/>
          <w:szCs w:val="32"/>
        </w:rPr>
        <w:t>навыки эффективного пользования технологиями.</w:t>
      </w:r>
      <w:r w:rsidRPr="009B5B66">
        <w:rPr>
          <w:bCs/>
          <w:sz w:val="32"/>
          <w:szCs w:val="32"/>
        </w:rPr>
        <w:t xml:space="preserve"> Включают в себя: поиск информации, использование цифровых устройств, использование функционала социальных сетей, финансовые операции, онлайн-покупки, критическое восприятие информации, производства мультимедийного контента, синхронизация устройств. </w:t>
      </w:r>
    </w:p>
    <w:p w:rsidR="00120E71" w:rsidRPr="009B5B66" w:rsidRDefault="00120E71" w:rsidP="00120E71">
      <w:pPr>
        <w:rPr>
          <w:bCs/>
          <w:sz w:val="32"/>
          <w:szCs w:val="32"/>
        </w:rPr>
      </w:pPr>
      <w:r w:rsidRPr="009B5B66">
        <w:rPr>
          <w:b/>
          <w:bCs/>
          <w:i/>
          <w:sz w:val="32"/>
          <w:szCs w:val="32"/>
        </w:rPr>
        <w:t>Цифровая безопасность</w:t>
      </w:r>
      <w:r w:rsidRPr="009B5B66">
        <w:rPr>
          <w:bCs/>
          <w:sz w:val="32"/>
          <w:szCs w:val="32"/>
        </w:rPr>
        <w:t xml:space="preserve"> </w:t>
      </w:r>
      <w:r w:rsidRPr="009B5B66">
        <w:rPr>
          <w:bCs/>
          <w:i/>
          <w:sz w:val="32"/>
          <w:szCs w:val="32"/>
        </w:rPr>
        <w:t>– основы безопасности в Сети.</w:t>
      </w:r>
      <w:r w:rsidRPr="009B5B66">
        <w:rPr>
          <w:bCs/>
          <w:sz w:val="32"/>
          <w:szCs w:val="32"/>
        </w:rPr>
        <w:t xml:space="preserve"> Включает в себя: защиту персональных данных, надежный пароль, легальный контент, культуру поведения, репутацию, этику, хранение информации, создание резервных копий. </w:t>
      </w:r>
    </w:p>
    <w:p w:rsidR="00120E71" w:rsidRPr="009B5B66" w:rsidRDefault="00120E71" w:rsidP="00120E71">
      <w:pPr>
        <w:rPr>
          <w:bCs/>
          <w:sz w:val="32"/>
          <w:szCs w:val="32"/>
        </w:rPr>
      </w:pPr>
      <w:r w:rsidRPr="009B5B66">
        <w:rPr>
          <w:bCs/>
          <w:sz w:val="32"/>
          <w:szCs w:val="32"/>
        </w:rPr>
        <w:t xml:space="preserve">Понятие «цифровая грамотность» как инструмент информационной деятельности вышло за рамки умения только </w:t>
      </w:r>
      <w:r>
        <w:rPr>
          <w:bCs/>
          <w:sz w:val="32"/>
          <w:szCs w:val="32"/>
        </w:rPr>
        <w:t xml:space="preserve">использовать компьютер и стало </w:t>
      </w:r>
      <w:r w:rsidRPr="009B5B66">
        <w:rPr>
          <w:bCs/>
          <w:sz w:val="32"/>
          <w:szCs w:val="32"/>
        </w:rPr>
        <w:t>рассматриваться в ряду понятий, связанных с технологической грамотностью: компьютерной и ИКТ грамотностью</w:t>
      </w:r>
      <w:r w:rsidRPr="009B5B66">
        <w:rPr>
          <w:bCs/>
          <w:i/>
          <w:sz w:val="32"/>
          <w:szCs w:val="32"/>
        </w:rPr>
        <w:t>. Цифровая грамотность служит катализатором развития, потому что содействует самообразованию и приобретению других важных жизненных навыков гражданина информационного общества</w:t>
      </w:r>
      <w:r w:rsidRPr="009B5B66">
        <w:rPr>
          <w:bCs/>
          <w:sz w:val="32"/>
          <w:szCs w:val="32"/>
        </w:rPr>
        <w:t xml:space="preserve">, потребителя электронных услуг. ЦИФРОВАЯ ГРАМОТНОСТЬ Компьютерная грамотность включает и пользовательские, и специальные технические навыки в области компьютеров. </w:t>
      </w:r>
    </w:p>
    <w:p w:rsidR="00120E71" w:rsidRPr="009B5B66" w:rsidRDefault="00120E71" w:rsidP="00120E71">
      <w:pPr>
        <w:rPr>
          <w:bCs/>
          <w:sz w:val="32"/>
          <w:szCs w:val="32"/>
        </w:rPr>
      </w:pPr>
      <w:r w:rsidRPr="009B5B66">
        <w:rPr>
          <w:b/>
          <w:bCs/>
          <w:i/>
          <w:sz w:val="32"/>
          <w:szCs w:val="32"/>
          <w:u w:val="single"/>
        </w:rPr>
        <w:t xml:space="preserve">ИКТ грамотность </w:t>
      </w:r>
      <w:r w:rsidRPr="009B5B66">
        <w:rPr>
          <w:bCs/>
          <w:i/>
          <w:sz w:val="32"/>
          <w:szCs w:val="32"/>
        </w:rPr>
        <w:t xml:space="preserve">включает коммуникационную составляющую как набор пользовательских навыков </w:t>
      </w:r>
      <w:r w:rsidRPr="009B5B66">
        <w:rPr>
          <w:bCs/>
          <w:sz w:val="32"/>
          <w:szCs w:val="32"/>
        </w:rPr>
        <w:t xml:space="preserve">для использования сервисов и культурных предложений, которые поддерживаются компьютером и распределяются через Интернет, и информационную </w:t>
      </w:r>
      <w:r w:rsidRPr="009B5B66">
        <w:rPr>
          <w:bCs/>
          <w:sz w:val="32"/>
          <w:szCs w:val="32"/>
        </w:rPr>
        <w:lastRenderedPageBreak/>
        <w:t>составляющую, которая сосредоточена на ключевых аспектах общества, основанного на знаниях: способности оптимальным образом находить, получать, выбирать, обрабатывать, передавать, создавать и использовать цифровую информацию.</w:t>
      </w:r>
    </w:p>
    <w:p w:rsidR="00120E71" w:rsidRPr="009B5B66" w:rsidRDefault="00120E71" w:rsidP="00120E7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Д</w:t>
      </w:r>
      <w:r w:rsidRPr="009B5B66">
        <w:rPr>
          <w:bCs/>
          <w:sz w:val="32"/>
          <w:szCs w:val="32"/>
        </w:rPr>
        <w:t xml:space="preserve">ля оценки цифровой грамотности </w:t>
      </w:r>
      <w:proofErr w:type="gramStart"/>
      <w:r w:rsidRPr="009B5B66">
        <w:rPr>
          <w:bCs/>
          <w:sz w:val="32"/>
          <w:szCs w:val="32"/>
        </w:rPr>
        <w:t>педагогов  применяется</w:t>
      </w:r>
      <w:proofErr w:type="gramEnd"/>
      <w:r w:rsidRPr="009B5B66">
        <w:rPr>
          <w:bCs/>
          <w:sz w:val="32"/>
          <w:szCs w:val="32"/>
        </w:rPr>
        <w:t xml:space="preserve"> подход основанный  на оценке индикаторов информационной, компьютерной, коммуникативной грамотности, </w:t>
      </w:r>
      <w:proofErr w:type="spellStart"/>
      <w:r w:rsidRPr="009B5B66">
        <w:rPr>
          <w:bCs/>
          <w:sz w:val="32"/>
          <w:szCs w:val="32"/>
        </w:rPr>
        <w:t>медиаграмотности</w:t>
      </w:r>
      <w:proofErr w:type="spellEnd"/>
      <w:r w:rsidRPr="009B5B66">
        <w:rPr>
          <w:bCs/>
          <w:sz w:val="32"/>
          <w:szCs w:val="32"/>
        </w:rPr>
        <w:t xml:space="preserve"> и отношения к технологиям. Каждый из перечисленных индикаторов оценивается в трех аспектах: когнитивном (знания), техническом (навыки) и этическом (установки): </w:t>
      </w:r>
    </w:p>
    <w:p w:rsidR="00120E71" w:rsidRPr="009B5B66" w:rsidRDefault="00120E71" w:rsidP="00120E71">
      <w:pPr>
        <w:rPr>
          <w:bCs/>
          <w:sz w:val="32"/>
          <w:szCs w:val="32"/>
        </w:rPr>
      </w:pPr>
      <w:r w:rsidRPr="009B5B66">
        <w:rPr>
          <w:bCs/>
          <w:sz w:val="32"/>
          <w:szCs w:val="32"/>
        </w:rPr>
        <w:t xml:space="preserve">• когнитивный аспект характеризует то, как человек оценивает и создает информацию, критически подходит к работе с ней, компьютером, медиа, как он </w:t>
      </w:r>
      <w:proofErr w:type="spellStart"/>
      <w:r w:rsidRPr="009B5B66">
        <w:rPr>
          <w:bCs/>
          <w:sz w:val="32"/>
          <w:szCs w:val="32"/>
        </w:rPr>
        <w:t>коммуницирует</w:t>
      </w:r>
      <w:proofErr w:type="spellEnd"/>
      <w:r w:rsidRPr="009B5B66">
        <w:rPr>
          <w:bCs/>
          <w:sz w:val="32"/>
          <w:szCs w:val="32"/>
        </w:rPr>
        <w:t xml:space="preserve"> с другими пользователями и как относится к технологиям;</w:t>
      </w:r>
    </w:p>
    <w:p w:rsidR="00120E71" w:rsidRPr="009B5B66" w:rsidRDefault="00120E71" w:rsidP="00120E71">
      <w:pPr>
        <w:rPr>
          <w:bCs/>
          <w:sz w:val="32"/>
          <w:szCs w:val="32"/>
        </w:rPr>
      </w:pPr>
      <w:r w:rsidRPr="009B5B66">
        <w:rPr>
          <w:bCs/>
          <w:sz w:val="32"/>
          <w:szCs w:val="32"/>
        </w:rPr>
        <w:t xml:space="preserve">• технический аспект отражает умение найти нужную информацию, </w:t>
      </w:r>
      <w:proofErr w:type="spellStart"/>
      <w:r w:rsidRPr="009B5B66">
        <w:rPr>
          <w:bCs/>
          <w:sz w:val="32"/>
          <w:szCs w:val="32"/>
        </w:rPr>
        <w:t>медиаматериал</w:t>
      </w:r>
      <w:proofErr w:type="spellEnd"/>
      <w:r w:rsidRPr="009B5B66">
        <w:rPr>
          <w:bCs/>
          <w:sz w:val="32"/>
          <w:szCs w:val="32"/>
        </w:rPr>
        <w:t>, а также понимание того, как работают цифровые устройства и новые технологии;</w:t>
      </w:r>
    </w:p>
    <w:p w:rsidR="00120E71" w:rsidRPr="009B5B66" w:rsidRDefault="00120E71" w:rsidP="00120E71">
      <w:pPr>
        <w:rPr>
          <w:bCs/>
          <w:sz w:val="32"/>
          <w:szCs w:val="32"/>
        </w:rPr>
      </w:pPr>
      <w:r w:rsidRPr="009B5B66">
        <w:rPr>
          <w:bCs/>
          <w:sz w:val="32"/>
          <w:szCs w:val="32"/>
        </w:rPr>
        <w:t xml:space="preserve"> • этический аспект оценивает установки людей на следование общепринятым нормам при использовании инструментов цифровой среды. Например, понимание необходимости проверять достоверность информации и ее источников, соблюдение норм общения в сети и т. д.</w:t>
      </w:r>
    </w:p>
    <w:p w:rsidR="00120E71" w:rsidRDefault="00120E71" w:rsidP="00120E71">
      <w:pPr>
        <w:rPr>
          <w:bCs/>
        </w:rPr>
      </w:pPr>
    </w:p>
    <w:p w:rsidR="00120E71" w:rsidRPr="009B5B66" w:rsidRDefault="00120E71" w:rsidP="00120E71">
      <w:pPr>
        <w:rPr>
          <w:sz w:val="32"/>
          <w:szCs w:val="32"/>
        </w:rPr>
      </w:pPr>
      <w:r w:rsidRPr="009B5B66">
        <w:rPr>
          <w:b/>
          <w:bCs/>
          <w:sz w:val="32"/>
          <w:szCs w:val="32"/>
        </w:rPr>
        <w:t xml:space="preserve"> Какими ключевыми компетенциями должен обладать учитель будущего?</w:t>
      </w:r>
    </w:p>
    <w:p w:rsidR="00120E71" w:rsidRPr="009B5B66" w:rsidRDefault="00120E71" w:rsidP="00120E71">
      <w:pPr>
        <w:rPr>
          <w:i/>
          <w:sz w:val="32"/>
          <w:szCs w:val="32"/>
        </w:rPr>
      </w:pPr>
      <w:r w:rsidRPr="009B5B66">
        <w:rPr>
          <w:sz w:val="32"/>
          <w:szCs w:val="32"/>
        </w:rPr>
        <w:t xml:space="preserve">— И сейчас, и в будущем учитель не только должен давать готовые знания, но и научить ученика добывать их и грамотно использовать: </w:t>
      </w:r>
      <w:r w:rsidRPr="009B5B66">
        <w:rPr>
          <w:i/>
          <w:sz w:val="32"/>
          <w:szCs w:val="32"/>
        </w:rPr>
        <w:t>его задача научить детей учиться</w:t>
      </w:r>
      <w:r w:rsidRPr="009B5B66">
        <w:rPr>
          <w:sz w:val="32"/>
          <w:szCs w:val="32"/>
        </w:rPr>
        <w:t>. Ключевыми компетенциями, которыми должен обладать учитель будущего, с одной стороны, являются ИКТ-компетенции</w:t>
      </w:r>
      <w:r w:rsidRPr="009B5B66">
        <w:rPr>
          <w:i/>
          <w:sz w:val="32"/>
          <w:szCs w:val="32"/>
        </w:rPr>
        <w:t>. Педагог должен демонстрировать знания современных технологических тенденций, навыки работы с электронными образовательными ресурсами, современными гаджетами и приложениями.</w:t>
      </w:r>
    </w:p>
    <w:p w:rsidR="00120E71" w:rsidRPr="009B5B66" w:rsidRDefault="00120E71" w:rsidP="00120E71">
      <w:pPr>
        <w:rPr>
          <w:i/>
          <w:sz w:val="32"/>
          <w:szCs w:val="32"/>
        </w:rPr>
      </w:pPr>
      <w:r w:rsidRPr="009B5B66">
        <w:rPr>
          <w:sz w:val="32"/>
          <w:szCs w:val="32"/>
        </w:rPr>
        <w:t xml:space="preserve">С другой стороны, учитель будущего должен владеть </w:t>
      </w:r>
      <w:proofErr w:type="spellStart"/>
      <w:r w:rsidRPr="009B5B66">
        <w:rPr>
          <w:sz w:val="32"/>
          <w:szCs w:val="32"/>
        </w:rPr>
        <w:t>soft</w:t>
      </w:r>
      <w:proofErr w:type="spellEnd"/>
      <w:r w:rsidRPr="009B5B66">
        <w:rPr>
          <w:sz w:val="32"/>
          <w:szCs w:val="32"/>
        </w:rPr>
        <w:t xml:space="preserve"> </w:t>
      </w:r>
      <w:proofErr w:type="spellStart"/>
      <w:r w:rsidRPr="009B5B66">
        <w:rPr>
          <w:sz w:val="32"/>
          <w:szCs w:val="32"/>
        </w:rPr>
        <w:t>skills</w:t>
      </w:r>
      <w:proofErr w:type="spellEnd"/>
      <w:r w:rsidRPr="009B5B66">
        <w:rPr>
          <w:sz w:val="32"/>
          <w:szCs w:val="32"/>
        </w:rPr>
        <w:t xml:space="preserve"> компетенциями: </w:t>
      </w:r>
      <w:r w:rsidRPr="009B5B66">
        <w:rPr>
          <w:i/>
          <w:sz w:val="32"/>
          <w:szCs w:val="32"/>
        </w:rPr>
        <w:t>иметь высокий уровень эмоционального интеллекта, уметь работать в команде, эффективно выстраивать коммуникацию, проявлять лидерские качества и принимать оперативные решения.</w:t>
      </w:r>
    </w:p>
    <w:p w:rsidR="00120E71" w:rsidRPr="009B5B66" w:rsidRDefault="00120E71" w:rsidP="00120E71">
      <w:pPr>
        <w:rPr>
          <w:sz w:val="32"/>
          <w:szCs w:val="32"/>
        </w:rPr>
      </w:pPr>
      <w:r w:rsidRPr="009B5B66">
        <w:rPr>
          <w:sz w:val="32"/>
          <w:szCs w:val="32"/>
        </w:rPr>
        <w:t>Сайт </w:t>
      </w:r>
      <w:proofErr w:type="spellStart"/>
      <w:r w:rsidRPr="009B5B66">
        <w:rPr>
          <w:sz w:val="32"/>
          <w:szCs w:val="32"/>
        </w:rPr>
        <w:fldChar w:fldCharType="begin"/>
      </w:r>
      <w:r w:rsidRPr="009B5B66">
        <w:rPr>
          <w:sz w:val="32"/>
          <w:szCs w:val="32"/>
        </w:rPr>
        <w:instrText xml:space="preserve"> HYPERLINK "http://www.educatorstechnology.com/" \t "_blank" </w:instrText>
      </w:r>
      <w:r w:rsidRPr="009B5B66">
        <w:rPr>
          <w:sz w:val="32"/>
          <w:szCs w:val="32"/>
        </w:rPr>
        <w:fldChar w:fldCharType="separate"/>
      </w:r>
      <w:r w:rsidRPr="009B5B66">
        <w:rPr>
          <w:rStyle w:val="a5"/>
          <w:sz w:val="32"/>
          <w:szCs w:val="32"/>
        </w:rPr>
        <w:t>Educators</w:t>
      </w:r>
      <w:proofErr w:type="spellEnd"/>
      <w:r w:rsidRPr="009B5B66">
        <w:rPr>
          <w:rStyle w:val="a5"/>
          <w:sz w:val="32"/>
          <w:szCs w:val="32"/>
        </w:rPr>
        <w:t xml:space="preserve"> </w:t>
      </w:r>
      <w:proofErr w:type="spellStart"/>
      <w:r w:rsidRPr="009B5B66">
        <w:rPr>
          <w:rStyle w:val="a5"/>
          <w:sz w:val="32"/>
          <w:szCs w:val="32"/>
        </w:rPr>
        <w:t>Technology</w:t>
      </w:r>
      <w:proofErr w:type="spellEnd"/>
      <w:r w:rsidRPr="009B5B66">
        <w:rPr>
          <w:sz w:val="32"/>
          <w:szCs w:val="32"/>
        </w:rPr>
        <w:fldChar w:fldCharType="end"/>
      </w:r>
      <w:r w:rsidRPr="009B5B66">
        <w:rPr>
          <w:sz w:val="32"/>
          <w:szCs w:val="32"/>
        </w:rPr>
        <w:t xml:space="preserve"> опубликовал список </w:t>
      </w:r>
      <w:r w:rsidRPr="009B5B66">
        <w:rPr>
          <w:sz w:val="32"/>
          <w:szCs w:val="32"/>
        </w:rPr>
        <w:lastRenderedPageBreak/>
        <w:t>необходимых цифровых педагогических компетенций современного педагога. Всего в списке десять цифровых навыков:</w:t>
      </w:r>
    </w:p>
    <w:p w:rsidR="00120E71" w:rsidRPr="009B5B66" w:rsidRDefault="00120E71" w:rsidP="00120E71">
      <w:pPr>
        <w:rPr>
          <w:sz w:val="32"/>
          <w:szCs w:val="32"/>
        </w:rPr>
      </w:pPr>
      <w:r w:rsidRPr="009B5B66">
        <w:rPr>
          <w:sz w:val="32"/>
          <w:szCs w:val="32"/>
        </w:rPr>
        <w:t> </w:t>
      </w:r>
    </w:p>
    <w:p w:rsidR="00120E71" w:rsidRPr="009B5B66" w:rsidRDefault="00120E71" w:rsidP="00120E7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9B5B66">
        <w:rPr>
          <w:sz w:val="32"/>
          <w:szCs w:val="32"/>
        </w:rPr>
        <w:t>Находить и оценивать учебные онлайн-материалы;</w:t>
      </w:r>
    </w:p>
    <w:p w:rsidR="00120E71" w:rsidRPr="009B5B66" w:rsidRDefault="00120E71" w:rsidP="00120E7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9B5B66">
        <w:rPr>
          <w:sz w:val="32"/>
          <w:szCs w:val="32"/>
        </w:rPr>
        <w:t>Создавать визуально интересные материалы;</w:t>
      </w:r>
    </w:p>
    <w:p w:rsidR="00120E71" w:rsidRPr="009B5B66" w:rsidRDefault="00120E71" w:rsidP="00120E7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9B5B66">
        <w:rPr>
          <w:sz w:val="32"/>
          <w:szCs w:val="32"/>
        </w:rPr>
        <w:t xml:space="preserve">Создавать виртуальные площадки для своего класса: блоги, сайты, </w:t>
      </w:r>
      <w:proofErr w:type="spellStart"/>
      <w:r w:rsidRPr="009B5B66">
        <w:rPr>
          <w:sz w:val="32"/>
          <w:szCs w:val="32"/>
        </w:rPr>
        <w:t>wiki</w:t>
      </w:r>
      <w:proofErr w:type="spellEnd"/>
      <w:r w:rsidRPr="009B5B66">
        <w:rPr>
          <w:sz w:val="32"/>
          <w:szCs w:val="32"/>
        </w:rPr>
        <w:t>-платформы;</w:t>
      </w:r>
    </w:p>
    <w:p w:rsidR="00120E71" w:rsidRPr="009B5B66" w:rsidRDefault="00120E71" w:rsidP="00120E7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9B5B66">
        <w:rPr>
          <w:sz w:val="32"/>
          <w:szCs w:val="32"/>
        </w:rPr>
        <w:t>Уметь эффективно искать информацию в сети;</w:t>
      </w:r>
    </w:p>
    <w:p w:rsidR="00120E71" w:rsidRPr="009B5B66" w:rsidRDefault="00120E71" w:rsidP="00120E7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9B5B66">
        <w:rPr>
          <w:sz w:val="32"/>
          <w:szCs w:val="32"/>
        </w:rPr>
        <w:t>Использовать возможности социальных сетей для профессионального развития;</w:t>
      </w:r>
    </w:p>
    <w:p w:rsidR="00120E71" w:rsidRPr="009B5B66" w:rsidRDefault="00120E71" w:rsidP="00120E7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9B5B66">
        <w:rPr>
          <w:sz w:val="32"/>
          <w:szCs w:val="32"/>
        </w:rPr>
        <w:t>Рекомендовать и распространять учебные ресурсы;</w:t>
      </w:r>
    </w:p>
    <w:p w:rsidR="00120E71" w:rsidRPr="009B5B66" w:rsidRDefault="00120E71" w:rsidP="00120E7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9B5B66">
        <w:rPr>
          <w:sz w:val="32"/>
          <w:szCs w:val="32"/>
        </w:rPr>
        <w:t>Создавать, редактировать и распространять цифровые портфолио;</w:t>
      </w:r>
    </w:p>
    <w:p w:rsidR="00120E71" w:rsidRPr="009B5B66" w:rsidRDefault="00120E71" w:rsidP="00120E7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9B5B66">
        <w:rPr>
          <w:sz w:val="32"/>
          <w:szCs w:val="32"/>
        </w:rPr>
        <w:t>Создавать, редактировать и распространять мультимедийный контент;</w:t>
      </w:r>
    </w:p>
    <w:p w:rsidR="00120E71" w:rsidRPr="009B5B66" w:rsidRDefault="00120E71" w:rsidP="00120E7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9B5B66">
        <w:rPr>
          <w:sz w:val="32"/>
          <w:szCs w:val="32"/>
        </w:rPr>
        <w:t xml:space="preserve">Использовать онлайн-инструменты для внедрения современных педагогических практик: перевернутый класс, смешанное обучение, мобильное обучение, проектное обучение </w:t>
      </w:r>
      <w:proofErr w:type="spellStart"/>
      <w:r w:rsidRPr="009B5B66">
        <w:rPr>
          <w:sz w:val="32"/>
          <w:szCs w:val="32"/>
        </w:rPr>
        <w:t>и.т.д</w:t>
      </w:r>
      <w:proofErr w:type="spellEnd"/>
      <w:r w:rsidRPr="009B5B66">
        <w:rPr>
          <w:sz w:val="32"/>
          <w:szCs w:val="32"/>
        </w:rPr>
        <w:t>.</w:t>
      </w:r>
    </w:p>
    <w:p w:rsidR="00120E71" w:rsidRPr="009B5B66" w:rsidRDefault="00120E71" w:rsidP="00120E7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9B5B66">
        <w:rPr>
          <w:sz w:val="32"/>
          <w:szCs w:val="32"/>
        </w:rPr>
        <w:t>Налаживать связи с другими преподавателями.</w:t>
      </w:r>
    </w:p>
    <w:p w:rsidR="00120E71" w:rsidRPr="009B5B66" w:rsidRDefault="00120E71" w:rsidP="00120E71">
      <w:pPr>
        <w:rPr>
          <w:sz w:val="32"/>
          <w:szCs w:val="32"/>
        </w:rPr>
      </w:pPr>
      <w:r w:rsidRPr="009B5B6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5CBC51" wp14:editId="07B13EEE">
            <wp:simplePos x="0" y="0"/>
            <wp:positionH relativeFrom="column">
              <wp:posOffset>1308735</wp:posOffset>
            </wp:positionH>
            <wp:positionV relativeFrom="paragraph">
              <wp:posOffset>203835</wp:posOffset>
            </wp:positionV>
            <wp:extent cx="3657600" cy="2742565"/>
            <wp:effectExtent l="0" t="0" r="0" b="635"/>
            <wp:wrapNone/>
            <wp:docPr id="2" name="Рисунок 2" descr="http://inoo.omsu.ru/sites/default/files/resize/u10/digital-skills-for-teachers-41-600x45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oo.omsu.ru/sites/default/files/resize/u10/digital-skills-for-teachers-41-600x45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B66">
        <w:rPr>
          <w:sz w:val="32"/>
          <w:szCs w:val="32"/>
        </w:rPr>
        <w:t> </w:t>
      </w:r>
    </w:p>
    <w:p w:rsidR="00120E71" w:rsidRPr="009B5B66" w:rsidRDefault="00120E71" w:rsidP="00120E71">
      <w:pPr>
        <w:rPr>
          <w:sz w:val="32"/>
          <w:szCs w:val="32"/>
        </w:rPr>
      </w:pPr>
    </w:p>
    <w:p w:rsidR="00120E71" w:rsidRPr="009B5B66" w:rsidRDefault="00120E71" w:rsidP="00120E71">
      <w:pPr>
        <w:rPr>
          <w:sz w:val="32"/>
          <w:szCs w:val="32"/>
        </w:rPr>
      </w:pPr>
    </w:p>
    <w:p w:rsidR="00120E71" w:rsidRPr="009B5B66" w:rsidRDefault="00120E71" w:rsidP="00120E71">
      <w:pPr>
        <w:rPr>
          <w:sz w:val="32"/>
          <w:szCs w:val="32"/>
        </w:rPr>
      </w:pPr>
    </w:p>
    <w:p w:rsidR="00120E71" w:rsidRPr="009B5B66" w:rsidRDefault="00120E71" w:rsidP="00120E71">
      <w:pPr>
        <w:rPr>
          <w:sz w:val="32"/>
          <w:szCs w:val="32"/>
        </w:rPr>
      </w:pPr>
    </w:p>
    <w:p w:rsidR="00120E71" w:rsidRPr="009B5B66" w:rsidRDefault="00120E71" w:rsidP="00120E71">
      <w:pPr>
        <w:rPr>
          <w:sz w:val="32"/>
          <w:szCs w:val="32"/>
        </w:rPr>
      </w:pPr>
    </w:p>
    <w:p w:rsidR="00120E71" w:rsidRPr="009B5B66" w:rsidRDefault="00120E71" w:rsidP="00120E71">
      <w:pPr>
        <w:rPr>
          <w:sz w:val="32"/>
          <w:szCs w:val="32"/>
        </w:rPr>
      </w:pPr>
    </w:p>
    <w:p w:rsidR="00120E71" w:rsidRDefault="00120E71" w:rsidP="00120E71">
      <w:pPr>
        <w:rPr>
          <w:sz w:val="32"/>
          <w:szCs w:val="32"/>
        </w:rPr>
      </w:pPr>
    </w:p>
    <w:p w:rsidR="009729CD" w:rsidRDefault="009729CD" w:rsidP="00120E71">
      <w:pPr>
        <w:rPr>
          <w:sz w:val="32"/>
          <w:szCs w:val="32"/>
        </w:rPr>
      </w:pPr>
    </w:p>
    <w:p w:rsidR="009729CD" w:rsidRDefault="009729CD" w:rsidP="00120E71">
      <w:pPr>
        <w:rPr>
          <w:sz w:val="32"/>
          <w:szCs w:val="32"/>
        </w:rPr>
      </w:pPr>
    </w:p>
    <w:p w:rsidR="008603C6" w:rsidRPr="009B5B66" w:rsidRDefault="008603C6" w:rsidP="00120E71">
      <w:pPr>
        <w:rPr>
          <w:sz w:val="32"/>
          <w:szCs w:val="32"/>
        </w:rPr>
      </w:pPr>
    </w:p>
    <w:p w:rsidR="00120E71" w:rsidRPr="009B5B66" w:rsidRDefault="00120E71" w:rsidP="00120E71">
      <w:pPr>
        <w:rPr>
          <w:sz w:val="32"/>
          <w:szCs w:val="32"/>
        </w:rPr>
      </w:pPr>
      <w:r w:rsidRPr="009B5B66">
        <w:rPr>
          <w:sz w:val="32"/>
          <w:szCs w:val="32"/>
        </w:rPr>
        <w:lastRenderedPageBreak/>
        <w:t>Заключение</w:t>
      </w:r>
    </w:p>
    <w:p w:rsidR="00120E71" w:rsidRPr="009B5B66" w:rsidRDefault="00120E71" w:rsidP="00120E71">
      <w:pPr>
        <w:rPr>
          <w:sz w:val="32"/>
          <w:szCs w:val="32"/>
        </w:rPr>
      </w:pPr>
      <w:r w:rsidRPr="009B5B66">
        <w:rPr>
          <w:sz w:val="32"/>
          <w:szCs w:val="32"/>
        </w:rPr>
        <w:t xml:space="preserve"> Результаты оценки уровня цифровой грамотности показывают, что две трети учителей и преподавателей имеют достаточно знаний, навыков и следуют верным установкам. </w:t>
      </w:r>
      <w:r w:rsidRPr="009B5B66">
        <w:rPr>
          <w:b/>
          <w:sz w:val="32"/>
          <w:szCs w:val="32"/>
        </w:rPr>
        <w:t>Тем не менее существует необходимость развития у педагогов: • знаний в области современной ком</w:t>
      </w:r>
      <w:r w:rsidRPr="009B5B66">
        <w:rPr>
          <w:rFonts w:ascii="Calibri" w:hAnsi="Calibri" w:cs="Calibri"/>
          <w:b/>
          <w:sz w:val="32"/>
          <w:szCs w:val="32"/>
        </w:rPr>
        <w:t>пьютерной</w:t>
      </w:r>
      <w:r w:rsidRPr="009B5B66">
        <w:rPr>
          <w:b/>
          <w:sz w:val="32"/>
          <w:szCs w:val="32"/>
        </w:rPr>
        <w:t xml:space="preserve"> </w:t>
      </w:r>
      <w:r w:rsidRPr="009B5B66">
        <w:rPr>
          <w:rFonts w:ascii="Calibri" w:hAnsi="Calibri" w:cs="Calibri"/>
          <w:b/>
          <w:sz w:val="32"/>
          <w:szCs w:val="32"/>
        </w:rPr>
        <w:t>техники</w:t>
      </w:r>
      <w:r w:rsidRPr="009B5B66">
        <w:rPr>
          <w:b/>
          <w:sz w:val="32"/>
          <w:szCs w:val="32"/>
        </w:rPr>
        <w:t xml:space="preserve"> </w:t>
      </w:r>
      <w:r w:rsidRPr="009B5B66">
        <w:rPr>
          <w:rFonts w:ascii="Calibri" w:hAnsi="Calibri" w:cs="Calibri"/>
          <w:b/>
          <w:sz w:val="32"/>
          <w:szCs w:val="32"/>
        </w:rPr>
        <w:t>и</w:t>
      </w:r>
      <w:r w:rsidRPr="009B5B66">
        <w:rPr>
          <w:b/>
          <w:sz w:val="32"/>
          <w:szCs w:val="32"/>
        </w:rPr>
        <w:t xml:space="preserve"> </w:t>
      </w:r>
      <w:r w:rsidRPr="009B5B66">
        <w:rPr>
          <w:rFonts w:ascii="Calibri" w:hAnsi="Calibri" w:cs="Calibri"/>
          <w:b/>
          <w:sz w:val="32"/>
          <w:szCs w:val="32"/>
        </w:rPr>
        <w:t>программного</w:t>
      </w:r>
      <w:r w:rsidRPr="009B5B66">
        <w:rPr>
          <w:b/>
          <w:sz w:val="32"/>
          <w:szCs w:val="32"/>
        </w:rPr>
        <w:t xml:space="preserve"> </w:t>
      </w:r>
      <w:r w:rsidRPr="009B5B66">
        <w:rPr>
          <w:rFonts w:ascii="Calibri" w:hAnsi="Calibri" w:cs="Calibri"/>
          <w:b/>
          <w:sz w:val="32"/>
          <w:szCs w:val="32"/>
        </w:rPr>
        <w:t>обеспечения</w:t>
      </w:r>
      <w:r w:rsidRPr="009B5B66">
        <w:rPr>
          <w:b/>
          <w:sz w:val="32"/>
          <w:szCs w:val="32"/>
        </w:rPr>
        <w:t xml:space="preserve">, </w:t>
      </w:r>
      <w:r w:rsidRPr="009B5B66">
        <w:rPr>
          <w:rFonts w:ascii="Calibri" w:hAnsi="Calibri" w:cs="Calibri"/>
          <w:b/>
          <w:sz w:val="32"/>
          <w:szCs w:val="32"/>
        </w:rPr>
        <w:t>а</w:t>
      </w:r>
      <w:r w:rsidRPr="009B5B66">
        <w:rPr>
          <w:b/>
          <w:sz w:val="32"/>
          <w:szCs w:val="32"/>
        </w:rPr>
        <w:t xml:space="preserve"> </w:t>
      </w:r>
      <w:r w:rsidRPr="009B5B66">
        <w:rPr>
          <w:rFonts w:ascii="Calibri" w:hAnsi="Calibri" w:cs="Calibri"/>
          <w:b/>
          <w:sz w:val="32"/>
          <w:szCs w:val="32"/>
        </w:rPr>
        <w:t>также</w:t>
      </w:r>
      <w:r w:rsidRPr="009B5B66">
        <w:rPr>
          <w:b/>
          <w:sz w:val="32"/>
          <w:szCs w:val="32"/>
        </w:rPr>
        <w:t xml:space="preserve"> </w:t>
      </w:r>
      <w:r w:rsidRPr="009B5B66">
        <w:rPr>
          <w:rFonts w:ascii="Calibri" w:hAnsi="Calibri" w:cs="Calibri"/>
          <w:b/>
          <w:sz w:val="32"/>
          <w:szCs w:val="32"/>
        </w:rPr>
        <w:t>принци</w:t>
      </w:r>
      <w:r w:rsidRPr="009B5B66">
        <w:rPr>
          <w:b/>
          <w:sz w:val="32"/>
          <w:szCs w:val="32"/>
        </w:rPr>
        <w:t>пов их работы • навыков использования современных технологий (гаджетов и приложений) • установок в области верификации ин</w:t>
      </w:r>
      <w:r w:rsidRPr="009B5B66">
        <w:rPr>
          <w:rFonts w:ascii="Calibri" w:hAnsi="Calibri" w:cs="Calibri"/>
          <w:b/>
          <w:sz w:val="32"/>
          <w:szCs w:val="32"/>
        </w:rPr>
        <w:t>формации</w:t>
      </w:r>
      <w:r w:rsidRPr="009B5B66">
        <w:rPr>
          <w:b/>
          <w:sz w:val="32"/>
          <w:szCs w:val="32"/>
        </w:rPr>
        <w:t xml:space="preserve"> </w:t>
      </w:r>
      <w:r w:rsidRPr="009B5B66">
        <w:rPr>
          <w:rFonts w:ascii="Calibri" w:hAnsi="Calibri" w:cs="Calibri"/>
          <w:b/>
          <w:sz w:val="32"/>
          <w:szCs w:val="32"/>
        </w:rPr>
        <w:t>из</w:t>
      </w:r>
      <w:r w:rsidRPr="009B5B66">
        <w:rPr>
          <w:b/>
          <w:sz w:val="32"/>
          <w:szCs w:val="32"/>
        </w:rPr>
        <w:t xml:space="preserve"> </w:t>
      </w:r>
      <w:r w:rsidRPr="009B5B66">
        <w:rPr>
          <w:rFonts w:ascii="Calibri" w:hAnsi="Calibri" w:cs="Calibri"/>
          <w:b/>
          <w:sz w:val="32"/>
          <w:szCs w:val="32"/>
        </w:rPr>
        <w:t>интернета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и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СМИ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и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в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отношении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пользы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современных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гаджетов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для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повседневной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жизни</w:t>
      </w:r>
      <w:r w:rsidRPr="009B5B66">
        <w:rPr>
          <w:sz w:val="32"/>
          <w:szCs w:val="32"/>
        </w:rPr>
        <w:t xml:space="preserve"> </w:t>
      </w:r>
      <w:r w:rsidRPr="009B5B66">
        <w:rPr>
          <w:rFonts w:ascii="Calibri" w:hAnsi="Calibri" w:cs="Calibri"/>
          <w:sz w:val="32"/>
          <w:szCs w:val="32"/>
        </w:rPr>
        <w:t>человека</w:t>
      </w:r>
    </w:p>
    <w:p w:rsidR="00120E71" w:rsidRDefault="00120E71" w:rsidP="00120E71">
      <w:pPr>
        <w:rPr>
          <w:sz w:val="32"/>
          <w:szCs w:val="32"/>
        </w:rPr>
      </w:pPr>
      <w:r w:rsidRPr="009B5B66">
        <w:rPr>
          <w:sz w:val="32"/>
          <w:szCs w:val="32"/>
        </w:rPr>
        <w:t>Данный шаг является необходимой предпосылкой для последующего развития ИКТ-компетенций, применяемых в профессиональной деятельности педагогами.</w:t>
      </w:r>
    </w:p>
    <w:p w:rsidR="009729CD" w:rsidRDefault="009729CD" w:rsidP="00120E71">
      <w:pPr>
        <w:rPr>
          <w:sz w:val="32"/>
          <w:szCs w:val="32"/>
        </w:rPr>
      </w:pPr>
    </w:p>
    <w:p w:rsidR="009729CD" w:rsidRPr="009B5B66" w:rsidRDefault="009729CD" w:rsidP="00120E71">
      <w:pPr>
        <w:rPr>
          <w:sz w:val="32"/>
          <w:szCs w:val="32"/>
        </w:rPr>
      </w:pPr>
    </w:p>
    <w:p w:rsidR="00120E71" w:rsidRPr="00B56ECF" w:rsidRDefault="00120E71" w:rsidP="00120E71">
      <w:r w:rsidRPr="00B56ECF">
        <w:t>Сайт классный руководитель </w:t>
      </w:r>
      <w:r w:rsidRPr="00B56ECF">
        <w:rPr>
          <w:lang w:val="en-US"/>
        </w:rPr>
        <w:t>XXI</w:t>
      </w:r>
      <w:r w:rsidRPr="00B56ECF">
        <w:t> века </w:t>
      </w:r>
      <w:r w:rsidRPr="00B56ECF">
        <w:rPr>
          <w:b/>
          <w:bCs/>
          <w:i/>
          <w:iCs/>
        </w:rPr>
        <w:t>«Классный руководитель XXI века»</w:t>
      </w:r>
      <w:r w:rsidRPr="00B56ECF">
        <w:t> - сетевое методическое объединение, в котором о классном руководстве есть практически всё. Вашему вниманию представлены авторские материалы - своеобразная методическая копилка современного классного руководителя:</w:t>
      </w:r>
    </w:p>
    <w:p w:rsidR="00120E71" w:rsidRPr="00B56ECF" w:rsidRDefault="00120E71" w:rsidP="00120E7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</w:pPr>
      <w:r w:rsidRPr="00B56ECF">
        <w:t>классные часы в средней школе (различной тематики);</w:t>
      </w:r>
    </w:p>
    <w:p w:rsidR="00120E71" w:rsidRPr="00B56ECF" w:rsidRDefault="00120E71" w:rsidP="00120E7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</w:pPr>
      <w:r w:rsidRPr="00B56ECF">
        <w:t>родительские собрания; сценарии праздников;</w:t>
      </w:r>
    </w:p>
    <w:p w:rsidR="00120E71" w:rsidRPr="00B56ECF" w:rsidRDefault="00120E71" w:rsidP="00120E7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</w:pPr>
      <w:r w:rsidRPr="00B56ECF">
        <w:t>документация классного руководителя (в том числе и планы воспитательной работы);</w:t>
      </w:r>
    </w:p>
    <w:p w:rsidR="00120E71" w:rsidRPr="00B56ECF" w:rsidRDefault="00120E71" w:rsidP="00120E7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</w:pPr>
      <w:r w:rsidRPr="00B56ECF">
        <w:t>идеи для классного уголка; идеи для праздников.</w:t>
      </w:r>
    </w:p>
    <w:p w:rsidR="00120E71" w:rsidRPr="00B56ECF" w:rsidRDefault="00120E71" w:rsidP="00120E71">
      <w:r w:rsidRPr="00B56ECF">
        <w:t>Кроме методической копилки классного руководителя в сообществе «Классный руководитель XXI века» вы найдете обсуждение по важнейшим, ключевым вопросам. Традиционными рубриками стали:</w:t>
      </w:r>
    </w:p>
    <w:p w:rsidR="00120E71" w:rsidRPr="00B56ECF" w:rsidRDefault="008603C6" w:rsidP="00120E7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hyperlink r:id="rId12" w:history="1">
        <w:r w:rsidR="00120E71" w:rsidRPr="00B56ECF">
          <w:rPr>
            <w:rStyle w:val="a5"/>
          </w:rPr>
          <w:t>Современный классный руководитель, - каков он?</w:t>
        </w:r>
      </w:hyperlink>
    </w:p>
    <w:p w:rsidR="00120E71" w:rsidRPr="00B56ECF" w:rsidRDefault="008603C6" w:rsidP="00120E7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hyperlink r:id="rId13" w:history="1">
        <w:r w:rsidR="00120E71" w:rsidRPr="00B56ECF">
          <w:rPr>
            <w:rStyle w:val="a5"/>
          </w:rPr>
          <w:t>Повышение профессионального уровня классных руководителей</w:t>
        </w:r>
      </w:hyperlink>
    </w:p>
    <w:p w:rsidR="00120E71" w:rsidRPr="00B56ECF" w:rsidRDefault="008603C6" w:rsidP="00120E7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hyperlink r:id="rId14" w:history="1">
        <w:r w:rsidR="00120E71" w:rsidRPr="00B56ECF">
          <w:rPr>
            <w:rStyle w:val="a5"/>
          </w:rPr>
          <w:t>Календарь праздников</w:t>
        </w:r>
      </w:hyperlink>
    </w:p>
    <w:p w:rsidR="00120E71" w:rsidRPr="00B56ECF" w:rsidRDefault="008603C6" w:rsidP="00120E7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hyperlink r:id="rId15" w:history="1">
        <w:r w:rsidR="00120E71" w:rsidRPr="00B56ECF">
          <w:rPr>
            <w:rStyle w:val="a5"/>
          </w:rPr>
          <w:t>Коллекция форм воспитательной работы</w:t>
        </w:r>
      </w:hyperlink>
    </w:p>
    <w:p w:rsidR="00120E71" w:rsidRPr="00B56ECF" w:rsidRDefault="008603C6" w:rsidP="00120E7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hyperlink r:id="rId16" w:history="1">
        <w:r w:rsidR="00120E71" w:rsidRPr="00B56ECF">
          <w:rPr>
            <w:rStyle w:val="a5"/>
          </w:rPr>
          <w:t>Маленькие хитрости</w:t>
        </w:r>
      </w:hyperlink>
    </w:p>
    <w:p w:rsidR="00120E71" w:rsidRPr="00B56ECF" w:rsidRDefault="008603C6" w:rsidP="00120E7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hyperlink r:id="rId17" w:history="1">
        <w:r w:rsidR="00120E71" w:rsidRPr="00B56ECF">
          <w:rPr>
            <w:rStyle w:val="a5"/>
          </w:rPr>
          <w:t>Традиции, которые творят чудеса</w:t>
        </w:r>
      </w:hyperlink>
    </w:p>
    <w:p w:rsidR="00120E71" w:rsidRPr="00B56ECF" w:rsidRDefault="008603C6" w:rsidP="00120E7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hyperlink r:id="rId18" w:history="1">
        <w:r w:rsidR="00120E71" w:rsidRPr="00B56ECF">
          <w:rPr>
            <w:rStyle w:val="a5"/>
          </w:rPr>
          <w:t>Секреты работы с родителями</w:t>
        </w:r>
      </w:hyperlink>
    </w:p>
    <w:p w:rsidR="00120E71" w:rsidRPr="00B56ECF" w:rsidRDefault="008603C6" w:rsidP="00120E7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hyperlink r:id="rId19" w:history="1">
        <w:r w:rsidR="00120E71" w:rsidRPr="00B56ECF">
          <w:rPr>
            <w:rStyle w:val="a5"/>
          </w:rPr>
          <w:t>ИКТ в работе классного руководителя</w:t>
        </w:r>
      </w:hyperlink>
    </w:p>
    <w:p w:rsidR="00120E71" w:rsidRPr="00B56ECF" w:rsidRDefault="008603C6" w:rsidP="00120E7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hyperlink r:id="rId20" w:history="1">
        <w:r w:rsidR="00120E71" w:rsidRPr="00B56ECF">
          <w:rPr>
            <w:rStyle w:val="a5"/>
          </w:rPr>
          <w:t>Всякое бывает (педагогические ситуации)</w:t>
        </w:r>
      </w:hyperlink>
    </w:p>
    <w:p w:rsidR="00120E71" w:rsidRPr="00B56ECF" w:rsidRDefault="00120E71" w:rsidP="00120E71">
      <w:r w:rsidRPr="00B56ECF">
        <w:t>Сайт для классных руководителей </w:t>
      </w:r>
      <w:r w:rsidRPr="00B56ECF">
        <w:rPr>
          <w:b/>
          <w:bCs/>
          <w:i/>
          <w:iCs/>
        </w:rPr>
        <w:t>"Uroki.net"  </w:t>
      </w:r>
      <w:hyperlink r:id="rId21" w:history="1">
        <w:r w:rsidRPr="00B56ECF">
          <w:rPr>
            <w:rStyle w:val="a5"/>
          </w:rPr>
          <w:t>http://www.uroki.net/index.htm</w:t>
        </w:r>
      </w:hyperlink>
    </w:p>
    <w:p w:rsidR="00120E71" w:rsidRPr="00B56ECF" w:rsidRDefault="00120E71" w:rsidP="00120E71">
      <w:r w:rsidRPr="00B56ECF">
        <w:t>На страницах этого сайта Вы найдете следующую информацию: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поурочное и тематическое планирование,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открытые уроки,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lastRenderedPageBreak/>
        <w:t>сценарии праздников для проведения Первого звонка,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1 сентября,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Дня Учителя,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Осеннего бала,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Дня матери,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Нового Года,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Новогоднего вечера,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Дня влюблённых,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14 февраля,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23 февраля,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8 Марта,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Дня Победы,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9 Мая,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Последнего звонка,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Выпускного вечера (бала),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классные часы,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методические разработки,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конспекты уроков,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презентации,</w:t>
      </w:r>
    </w:p>
    <w:p w:rsidR="00120E71" w:rsidRPr="00B56ECF" w:rsidRDefault="00120E71" w:rsidP="00120E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B56ECF">
        <w:t>учебники и т.д.</w:t>
      </w:r>
    </w:p>
    <w:p w:rsidR="00120E71" w:rsidRPr="00B56ECF" w:rsidRDefault="008603C6" w:rsidP="00120E71">
      <w:hyperlink r:id="rId22" w:history="1">
        <w:r w:rsidR="00120E71" w:rsidRPr="00B56ECF">
          <w:rPr>
            <w:rStyle w:val="a5"/>
          </w:rPr>
          <w:t>Сайт pedsovet.su для классного руководителя</w:t>
        </w:r>
      </w:hyperlink>
    </w:p>
    <w:p w:rsidR="00120E71" w:rsidRPr="00B56ECF" w:rsidRDefault="00120E71" w:rsidP="00120E71">
      <w:r w:rsidRPr="00B56ECF">
        <w:t> </w:t>
      </w:r>
    </w:p>
    <w:p w:rsidR="00120E71" w:rsidRPr="00B56ECF" w:rsidRDefault="00120E71" w:rsidP="00120E71">
      <w:r w:rsidRPr="00B56ECF">
        <w:t>Сайт </w:t>
      </w:r>
      <w:r w:rsidRPr="00B56ECF">
        <w:rPr>
          <w:b/>
          <w:bCs/>
          <w:i/>
          <w:iCs/>
        </w:rPr>
        <w:t>«Классному руководителю»</w:t>
      </w:r>
      <w:r w:rsidRPr="00B56ECF">
        <w:t> (</w:t>
      </w:r>
      <w:hyperlink r:id="rId23" w:history="1">
        <w:r w:rsidRPr="00B56ECF">
          <w:rPr>
            <w:rStyle w:val="a5"/>
          </w:rPr>
          <w:t>http://www.debryansk.ru/~lpsch/kl_ruk</w:t>
        </w:r>
      </w:hyperlink>
      <w:hyperlink r:id="rId24" w:history="1">
        <w:r w:rsidRPr="00B56ECF">
          <w:rPr>
            <w:rStyle w:val="a5"/>
          </w:rPr>
          <w:t>/</w:t>
        </w:r>
      </w:hyperlink>
      <w:r w:rsidRPr="00B56ECF">
        <w:t>) содержит подборку очень полезных рубрик. Например, беседа «Музыка и мы» помогает выявить уровень музыкальной культуры студентов, совершенствовать умение понимать характер и со</w:t>
      </w:r>
      <w:r w:rsidRPr="00B56ECF">
        <w:softHyphen/>
        <w:t>держание музыкальных образов, развивать потребность общения с серьезными произведениями. Устный журнал «Наш друг - кино» знакомит ребят с историей возникновения советского кинематографа, со спецификой и жанрами киноискусства; способствует развитию зрительской активности, художественно</w:t>
      </w:r>
      <w:r w:rsidRPr="00B56ECF">
        <w:softHyphen/>
        <w:t xml:space="preserve">го вкуса, формированию навыков </w:t>
      </w:r>
      <w:proofErr w:type="spellStart"/>
      <w:r w:rsidRPr="00B56ECF">
        <w:t>киновосприятия</w:t>
      </w:r>
      <w:proofErr w:type="spellEnd"/>
      <w:r w:rsidRPr="00B56ECF">
        <w:t xml:space="preserve"> и стремления к самовоспитанию. В статьях «Не погибай по неведению» представлено много разнообразной познавательной и полезной информации различных времен и народов.</w:t>
      </w:r>
    </w:p>
    <w:p w:rsidR="00120E71" w:rsidRPr="00B56ECF" w:rsidRDefault="00120E71" w:rsidP="00120E71">
      <w:r w:rsidRPr="00B56ECF">
        <w:t> </w:t>
      </w:r>
    </w:p>
    <w:p w:rsidR="00120E71" w:rsidRPr="00B56ECF" w:rsidRDefault="00120E71" w:rsidP="00120E71">
      <w:r w:rsidRPr="00B56ECF">
        <w:rPr>
          <w:noProof/>
        </w:rPr>
        <w:lastRenderedPageBreak/>
        <w:drawing>
          <wp:anchor distT="0" distB="0" distL="0" distR="0" simplePos="0" relativeHeight="251660288" behindDoc="0" locked="0" layoutInCell="1" allowOverlap="0" wp14:anchorId="35C7D939" wp14:editId="4EE5325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33650" cy="1800225"/>
            <wp:effectExtent l="0" t="0" r="0" b="9525"/>
            <wp:wrapSquare wrapText="bothSides"/>
            <wp:docPr id="3" name="Рисунок 3" descr="https://chpt.edusite.ru/images/p328_p328_klru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pt.edusite.ru/images/p328_p328_klruk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ECF">
        <w:t>На сайте </w:t>
      </w:r>
      <w:r w:rsidRPr="00B56ECF">
        <w:rPr>
          <w:b/>
          <w:bCs/>
          <w:i/>
          <w:iCs/>
        </w:rPr>
        <w:t>«Сценарии школьных и внешкольных праздников»</w:t>
      </w:r>
      <w:r w:rsidRPr="00B56ECF">
        <w:t> (</w:t>
      </w:r>
      <w:hyperlink r:id="rId26" w:history="1">
        <w:r w:rsidRPr="00B56ECF">
          <w:rPr>
            <w:rStyle w:val="a5"/>
          </w:rPr>
          <w:t>www.uroki.net/scenar.htm</w:t>
        </w:r>
      </w:hyperlink>
      <w:r w:rsidRPr="00B56ECF">
        <w:t>) классные руководители, учителя, педагоги-организаторы, заместители директора по воспитательной работе смогут найти самые разные разработки. С их помощью можно подготовить и провести любое мероприятие -1 сентября, День знаний, День учителя, праздник Золотой осени, Новогодний бал, 23 февраля, День защитника Отечества, День свя</w:t>
      </w:r>
      <w:r w:rsidRPr="00B56ECF">
        <w:softHyphen/>
        <w:t>того Валентина, 8 Марта, Последний звонок, Выпускной бал, Вечер встречи выпускников и другие. Кроме того, здесь есть театрализованные представления, сценки, юмористические пьесы, мини-представления, сценарии КВН, авторские, театральные традиционные сценарии с участием сказочных героев и персонажей.</w:t>
      </w:r>
    </w:p>
    <w:p w:rsidR="00120E71" w:rsidRPr="00B56ECF" w:rsidRDefault="00120E71" w:rsidP="00120E71">
      <w:r w:rsidRPr="00B56ECF">
        <w:t> </w:t>
      </w:r>
    </w:p>
    <w:p w:rsidR="00120E71" w:rsidRPr="00B56ECF" w:rsidRDefault="00120E71" w:rsidP="00120E71">
      <w:r w:rsidRPr="00B56ECF">
        <w:t>На сайте газеты </w:t>
      </w:r>
      <w:r w:rsidRPr="00B56ECF">
        <w:rPr>
          <w:b/>
          <w:bCs/>
          <w:i/>
          <w:iCs/>
        </w:rPr>
        <w:t>«Добрая дорога Детства»</w:t>
      </w:r>
      <w:r w:rsidRPr="00B56ECF">
        <w:t> (</w:t>
      </w:r>
      <w:hyperlink r:id="rId27" w:history="1">
        <w:r w:rsidRPr="00B56ECF">
          <w:rPr>
            <w:rStyle w:val="a5"/>
          </w:rPr>
          <w:t>www.dddgazeta.ru</w:t>
        </w:r>
      </w:hyperlink>
      <w:r w:rsidRPr="00B56ECF">
        <w:t>) есть сказки по Правилам дорожного движения и всевозможные методические разработки для педагогов. Архив содержит массу материалов для подготовки мероприятия, познакомит с различными формами организации работы в направлении предупреждения детского дорожно-транспортного травматизма в других регионах страны, проинформирует о различных конкурсах. На сайте действует школа безопасности, ответы на задания которой дети могут присылать в редакцию. Здесь же можно узнать об условиях проведения соревнований «Безопасное колесо», о конкурсе среди образовательных учреждений на лучшую организацию профилактической работы, а также отследить ста</w:t>
      </w:r>
      <w:r w:rsidRPr="00B56ECF">
        <w:softHyphen/>
        <w:t>тистику по ДТП в вашем регионе. Еще тут есть интересные странички, посвященные истории нашей Родины, ее памятникам, событиям.</w:t>
      </w:r>
    </w:p>
    <w:p w:rsidR="00120E71" w:rsidRPr="00B56ECF" w:rsidRDefault="00120E71" w:rsidP="00120E71">
      <w:r w:rsidRPr="00B56ECF">
        <w:t> </w:t>
      </w:r>
    </w:p>
    <w:p w:rsidR="00120E71" w:rsidRPr="00B56ECF" w:rsidRDefault="00120E71" w:rsidP="00120E71">
      <w:r w:rsidRPr="00B56ECF">
        <w:t>Сайт </w:t>
      </w:r>
      <w:proofErr w:type="spellStart"/>
      <w:r w:rsidRPr="00B56ECF">
        <w:rPr>
          <w:b/>
          <w:bCs/>
          <w:i/>
          <w:iCs/>
        </w:rPr>
        <w:t>School</w:t>
      </w:r>
      <w:proofErr w:type="spellEnd"/>
      <w:r w:rsidRPr="00B56ECF">
        <w:rPr>
          <w:b/>
          <w:bCs/>
          <w:i/>
          <w:iCs/>
        </w:rPr>
        <w:t xml:space="preserve"> </w:t>
      </w:r>
      <w:proofErr w:type="spellStart"/>
      <w:r w:rsidRPr="00B56ECF">
        <w:rPr>
          <w:b/>
          <w:bCs/>
          <w:i/>
          <w:iCs/>
        </w:rPr>
        <w:t>Goes</w:t>
      </w:r>
      <w:proofErr w:type="spellEnd"/>
      <w:r w:rsidRPr="00B56ECF">
        <w:rPr>
          <w:b/>
          <w:bCs/>
          <w:i/>
          <w:iCs/>
        </w:rPr>
        <w:t> </w:t>
      </w:r>
      <w:proofErr w:type="spellStart"/>
      <w:r w:rsidRPr="00B56ECF">
        <w:rPr>
          <w:b/>
          <w:bCs/>
          <w:i/>
          <w:iCs/>
        </w:rPr>
        <w:t>Digital</w:t>
      </w:r>
      <w:proofErr w:type="spellEnd"/>
      <w:r w:rsidRPr="00B56ECF">
        <w:rPr>
          <w:b/>
          <w:bCs/>
          <w:i/>
          <w:iCs/>
        </w:rPr>
        <w:t> Межшкольного Ресурсного Центра</w:t>
      </w:r>
      <w:r w:rsidRPr="00B56ECF">
        <w:t> (</w:t>
      </w:r>
      <w:hyperlink r:id="rId28" w:history="1">
        <w:r w:rsidRPr="00B56ECF">
          <w:rPr>
            <w:rStyle w:val="a5"/>
          </w:rPr>
          <w:t>www.edunet.uz</w:t>
        </w:r>
      </w:hyperlink>
      <w:r w:rsidRPr="00B56ECF">
        <w:t xml:space="preserve">) - один из самых интересных. На нем представлено более 30 активных ссылок на различные </w:t>
      </w:r>
      <w:proofErr w:type="spellStart"/>
      <w:r w:rsidRPr="00B56ECF">
        <w:t>интернет-ресурсы</w:t>
      </w:r>
      <w:proofErr w:type="spellEnd"/>
      <w:r w:rsidRPr="00B56ECF">
        <w:t xml:space="preserve"> для классных руководителей. Здесь есть сценарии школьных мероприятий, электронные презентации для классных часов, форум для вожатых, информация об этикете и многое другое.</w:t>
      </w:r>
    </w:p>
    <w:p w:rsidR="00120E71" w:rsidRPr="00B56ECF" w:rsidRDefault="00120E71" w:rsidP="00120E71">
      <w:r w:rsidRPr="00B56ECF">
        <w:t> </w:t>
      </w:r>
    </w:p>
    <w:p w:rsidR="00120E71" w:rsidRPr="00B56ECF" w:rsidRDefault="00120E71" w:rsidP="00120E71">
      <w:r w:rsidRPr="00B56ECF">
        <w:t>На сайте </w:t>
      </w:r>
      <w:r w:rsidRPr="00B56ECF">
        <w:rPr>
          <w:b/>
          <w:bCs/>
          <w:i/>
          <w:iCs/>
        </w:rPr>
        <w:t>«Внеклассные мероприятия» (</w:t>
      </w:r>
      <w:hyperlink r:id="rId29" w:history="1">
        <w:r w:rsidRPr="00B56ECF">
          <w:rPr>
            <w:rStyle w:val="a5"/>
          </w:rPr>
          <w:t>http://school-work.net</w:t>
        </w:r>
      </w:hyperlink>
      <w:r w:rsidRPr="00B56ECF">
        <w:t xml:space="preserve">) представлен полный цикл календарных, школьных и тематических праздников для детей младшего и среднего возраста. Предлагаются лучшие сценарии, утренники, викторины, КВНы, беседы, а также конкурсы, игры, эстафеты, загадки, ребусы, кроссворды и сказки. Продумана программа мероприятий, учитывающая познавательные интересы школьников определенного возраста. Все это сделано с учетом конкретных условий - в школе, техникуме, на природе, на </w:t>
      </w:r>
      <w:proofErr w:type="gramStart"/>
      <w:r w:rsidRPr="00B56ECF">
        <w:t>переменах,  во</w:t>
      </w:r>
      <w:proofErr w:type="gramEnd"/>
      <w:r w:rsidRPr="00B56ECF">
        <w:t xml:space="preserve"> внеурочное и каникулярное время. Преподавателям, методистам, социальным работникам этот сайт поможет сделать праздничные мероприятия действительно интересными и запоминающимися детям.</w:t>
      </w:r>
    </w:p>
    <w:p w:rsidR="00120E71" w:rsidRPr="00B56ECF" w:rsidRDefault="00120E71" w:rsidP="00120E71">
      <w:r w:rsidRPr="00B56ECF">
        <w:t> </w:t>
      </w:r>
    </w:p>
    <w:p w:rsidR="00120E71" w:rsidRPr="00B56ECF" w:rsidRDefault="00120E71" w:rsidP="00120E71">
      <w:r w:rsidRPr="00B56ECF">
        <w:rPr>
          <w:b/>
          <w:bCs/>
          <w:i/>
          <w:iCs/>
        </w:rPr>
        <w:t>Интернет-сообщество Екатерины Пашковой </w:t>
      </w:r>
      <w:r w:rsidRPr="00B56ECF">
        <w:t>(</w:t>
      </w:r>
      <w:hyperlink r:id="rId30" w:history="1">
        <w:r w:rsidRPr="00B56ECF">
          <w:rPr>
            <w:rStyle w:val="a5"/>
          </w:rPr>
          <w:t>http://pedsovet.Su/load/10</w:t>
        </w:r>
      </w:hyperlink>
      <w:r w:rsidRPr="00B56ECF">
        <w:t xml:space="preserve">) даст любому классному руководителю множество полезных материалов для подготовки классного часа, родительского собрания. Сайт поможет организовать работу с учащимися, стоящими </w:t>
      </w:r>
      <w:proofErr w:type="gramStart"/>
      <w:r w:rsidRPr="00B56ECF">
        <w:t>на  учете</w:t>
      </w:r>
      <w:proofErr w:type="gramEnd"/>
      <w:r w:rsidRPr="00B56ECF">
        <w:t>, составить «Расписание классного руководителя», подобрать нужную форму работы с одаренными детьми, семьей и так далее. Здесь есть анкета для учащихся или родителей, с помощью которой гораздо проще анализировать те или иные ситуации. Очень много презентаций для проведения различных праздников. Все это помогает сэкономить время подготовки ме</w:t>
      </w:r>
      <w:r w:rsidRPr="00B56ECF">
        <w:softHyphen/>
        <w:t>роприятия, сделать его более содержательным и красочным.</w:t>
      </w:r>
    </w:p>
    <w:p w:rsidR="00120E71" w:rsidRPr="00B56ECF" w:rsidRDefault="00120E71" w:rsidP="00120E71">
      <w:r w:rsidRPr="00B56ECF">
        <w:t> </w:t>
      </w:r>
    </w:p>
    <w:p w:rsidR="00120E71" w:rsidRPr="00006CFE" w:rsidRDefault="00120E71" w:rsidP="00120E71">
      <w:r w:rsidRPr="00B56ECF">
        <w:t> </w:t>
      </w:r>
    </w:p>
    <w:p w:rsidR="00120E71" w:rsidRPr="00120E71" w:rsidRDefault="00120E71" w:rsidP="00120E71">
      <w:pPr>
        <w:rPr>
          <w:b/>
          <w:sz w:val="28"/>
          <w:szCs w:val="28"/>
        </w:rPr>
      </w:pPr>
    </w:p>
    <w:p w:rsidR="00426E29" w:rsidRPr="009729CD" w:rsidRDefault="009729CD" w:rsidP="009729CD">
      <w:pPr>
        <w:jc w:val="center"/>
        <w:rPr>
          <w:b/>
          <w:sz w:val="28"/>
          <w:szCs w:val="28"/>
        </w:rPr>
      </w:pPr>
      <w:r w:rsidRPr="009729CD">
        <w:rPr>
          <w:b/>
          <w:sz w:val="28"/>
          <w:szCs w:val="28"/>
        </w:rPr>
        <w:t>ФИНАНСОВАЯ ГРАМОТНОСТЬ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b/>
          <w:bCs/>
          <w:color w:val="000000"/>
          <w:sz w:val="28"/>
          <w:szCs w:val="28"/>
        </w:rPr>
        <w:t>Программы обучения действующей сегодня системы российского образования охватывают практически все сферы жизнедеятельности современного человека, что обеспечивает качественную подготовку школьников к взрослой жизни. Исключением до недавнего времени являлась только практическая подготовка учеников к нынешним экономическим условиям, то есть </w:t>
      </w:r>
      <w:r w:rsidRPr="009729CD">
        <w:rPr>
          <w:color w:val="000000"/>
          <w:sz w:val="28"/>
          <w:szCs w:val="28"/>
        </w:rPr>
        <w:t>финансовая грамотность детей.</w:t>
      </w:r>
      <w:r w:rsidRPr="009729CD">
        <w:rPr>
          <w:b/>
          <w:bCs/>
          <w:color w:val="000000"/>
          <w:sz w:val="28"/>
          <w:szCs w:val="28"/>
        </w:rPr>
        <w:t> 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lastRenderedPageBreak/>
        <w:t>Необходимость внедрения уроков финансовой грамотности в школах обусловлена еще и тем, что современные дети достаточно активно самостоятельно покупают товары, пользуются пластиковыми картами и мобильными приложениями.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Главной задачей введения обучения финансовой грамотности, конечно же, является стремление остановить развитие безответственного отношения к денежным операциям в целом. Ведь большая часть взрослого населения нашей страны, к сожалению, до сих пор финансово безграмотна и ничем не защищена в случае непредвиденных обстоятельств или потери работы. Во многих семьях не ведутся учеты расхода и дохода. И это печально сказывается на развитии экономики в сфере потребления.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b/>
          <w:bCs/>
          <w:color w:val="000000"/>
          <w:sz w:val="28"/>
          <w:szCs w:val="28"/>
        </w:rPr>
        <w:t>Реализация проекта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В процессе внедрения </w:t>
      </w:r>
      <w:r w:rsidRPr="009729CD">
        <w:rPr>
          <w:b/>
          <w:bCs/>
          <w:color w:val="000000"/>
          <w:sz w:val="28"/>
          <w:szCs w:val="28"/>
        </w:rPr>
        <w:t>уроков финансовой грамотности</w:t>
      </w:r>
      <w:r w:rsidRPr="009729CD">
        <w:rPr>
          <w:color w:val="000000"/>
          <w:sz w:val="28"/>
          <w:szCs w:val="28"/>
        </w:rPr>
        <w:t> в школах в первую очередь было решено два основных вопроса:</w:t>
      </w:r>
    </w:p>
    <w:p w:rsidR="009729CD" w:rsidRPr="009729CD" w:rsidRDefault="009729CD" w:rsidP="009729C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• Предоставление необходимой информации — разработка учебников с учетом возрастных категорий учеников.</w:t>
      </w:r>
    </w:p>
    <w:p w:rsidR="009729CD" w:rsidRPr="009729CD" w:rsidRDefault="009729CD" w:rsidP="009729C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• Подготовка преподавательского состава для обучения новой дисциплине.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На сегодняшний день уже успешно решена проблема подготовки качественных учебных материалов. В их создании принимали участие самые разные специалисты: банковские работники, преподаватели, финансисты, сотрудники кафедр менеджмента и экономики, работники органов образования и другие.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А вот решение второго вопроса потребовало гораздо больших усилий, поскольку необходимо было организовать подготовку преподавательских кадров. Учителям пришлось пройти обучение на спецкурсах, где они познакомились с </w:t>
      </w:r>
      <w:r w:rsidRPr="009729CD">
        <w:rPr>
          <w:b/>
          <w:bCs/>
          <w:color w:val="000000"/>
          <w:sz w:val="28"/>
          <w:szCs w:val="28"/>
        </w:rPr>
        <w:t>основами финансово-экономических отношений</w:t>
      </w:r>
      <w:r w:rsidRPr="009729CD">
        <w:rPr>
          <w:color w:val="000000"/>
          <w:sz w:val="28"/>
          <w:szCs w:val="28"/>
        </w:rPr>
        <w:t> и такими понятиями, как:</w:t>
      </w:r>
    </w:p>
    <w:p w:rsidR="009729CD" w:rsidRPr="009729CD" w:rsidRDefault="009729CD" w:rsidP="009729C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инвестиции;</w:t>
      </w:r>
    </w:p>
    <w:p w:rsidR="009729CD" w:rsidRPr="009729CD" w:rsidRDefault="009729CD" w:rsidP="009729C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ценные бумаги;</w:t>
      </w:r>
    </w:p>
    <w:p w:rsidR="009729CD" w:rsidRPr="009729CD" w:rsidRDefault="009729CD" w:rsidP="009729C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банковские операции;</w:t>
      </w:r>
    </w:p>
    <w:p w:rsidR="009729CD" w:rsidRPr="009729CD" w:rsidRDefault="009729CD" w:rsidP="009729C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мошенничества;</w:t>
      </w:r>
    </w:p>
    <w:p w:rsidR="009729CD" w:rsidRPr="009729CD" w:rsidRDefault="009729CD" w:rsidP="009729C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кредитные системы;</w:t>
      </w:r>
    </w:p>
    <w:p w:rsidR="009729CD" w:rsidRPr="009729CD" w:rsidRDefault="009729CD" w:rsidP="009729C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финансовые пирамиды;</w:t>
      </w:r>
    </w:p>
    <w:p w:rsidR="009729CD" w:rsidRPr="009729CD" w:rsidRDefault="009729CD" w:rsidP="009729C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кредиты и т.д.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b/>
          <w:bCs/>
          <w:color w:val="000000"/>
          <w:sz w:val="28"/>
          <w:szCs w:val="28"/>
        </w:rPr>
        <w:lastRenderedPageBreak/>
        <w:t>Зачем такие сложности и дополнительная нагрузка?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Сложно отрицать тот факт, что для социальной адаптации детей в современном обществе школьникам необходимо знать обо всех механизмах взаимоотношений и связей. И одной из составляющих частей выступают денежные операции. Имея практические знания в этой области, ребенок получит больше шансов не растеряться при возникновении проблем в ходе проведения денежной операции и справиться с реальной жизненной ситуацией.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b/>
          <w:bCs/>
          <w:color w:val="000000"/>
          <w:sz w:val="28"/>
          <w:szCs w:val="28"/>
        </w:rPr>
        <w:t>Школьный курс финансовой грамотности</w:t>
      </w:r>
      <w:r w:rsidRPr="009729CD">
        <w:rPr>
          <w:color w:val="000000"/>
          <w:sz w:val="28"/>
          <w:szCs w:val="28"/>
        </w:rPr>
        <w:t> охватывает следующие понятия и темы: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составление и расчет семейного бюджета;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денежные операции в банках и других структурах;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сделки, связанные с риском;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денежные вознаграждения;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наличие ответственных органов за финансовые услуги;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личные сбережения — излишество или прок;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тонкости кредитов и депозитов;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права и обязанности участников финансово-экономических отношений;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управление денежными потоками;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агрессивная политика банков;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активы и пассивы (доходы и расходы);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страхование и пенсионные выплаты;</w:t>
      </w:r>
    </w:p>
    <w:p w:rsidR="009729CD" w:rsidRPr="009729CD" w:rsidRDefault="009729CD" w:rsidP="009729C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наличие и безопасное использование пластиковых карт.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Отметим, что при разработке учебных материалов, направленных на раскрытие каждой темы, были учтены возрастные особенности отдельных групп школьников. Например, для самых маленьких информация преподносится в игровой форме, а школьники старших классов разбирают конкретные ситуации и решают их. Такой подход позволил сделать </w:t>
      </w:r>
      <w:r w:rsidRPr="009729CD">
        <w:rPr>
          <w:b/>
          <w:bCs/>
          <w:color w:val="000000"/>
          <w:sz w:val="28"/>
          <w:szCs w:val="28"/>
        </w:rPr>
        <w:t>обучение финансовой грамотности</w:t>
      </w:r>
      <w:r w:rsidR="00681745">
        <w:rPr>
          <w:b/>
          <w:bCs/>
          <w:color w:val="000000"/>
          <w:sz w:val="28"/>
          <w:szCs w:val="28"/>
        </w:rPr>
        <w:t xml:space="preserve"> </w:t>
      </w:r>
      <w:r w:rsidRPr="009729CD">
        <w:rPr>
          <w:color w:val="000000"/>
          <w:sz w:val="28"/>
          <w:szCs w:val="28"/>
        </w:rPr>
        <w:t>максимально доступным для понимания, что дает возможность ребят избежать совершения ошибок во взрослой жизни и правильно распоряжаться деньгами уже сейчас.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b/>
          <w:bCs/>
          <w:color w:val="000000"/>
          <w:sz w:val="28"/>
          <w:szCs w:val="28"/>
        </w:rPr>
        <w:t>Ожидаемые результаты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 xml:space="preserve">Естественно, для получения полной картины результатов должен пройти не один год работы с новой программой. Однако уже сейчас ясно, что добиться поставленной цели (то есть, ликвидации финансовой безграмотности среди населения) можно только в том случае, если вместе со школьниками курс финансовой грамотности будут проходить и родители. Хотя бы только потому, что некоторые темы в учебнике незнакомы даже взрослым и </w:t>
      </w:r>
      <w:r w:rsidRPr="009729CD">
        <w:rPr>
          <w:color w:val="000000"/>
          <w:sz w:val="28"/>
          <w:szCs w:val="28"/>
        </w:rPr>
        <w:lastRenderedPageBreak/>
        <w:t>изучение </w:t>
      </w:r>
      <w:r w:rsidRPr="009729CD">
        <w:rPr>
          <w:b/>
          <w:bCs/>
          <w:color w:val="000000"/>
          <w:sz w:val="28"/>
          <w:szCs w:val="28"/>
        </w:rPr>
        <w:t>школьной программы финансовой грамотности</w:t>
      </w:r>
      <w:r w:rsidRPr="009729CD">
        <w:rPr>
          <w:color w:val="000000"/>
          <w:sz w:val="28"/>
          <w:szCs w:val="28"/>
        </w:rPr>
        <w:t> позволит родителям восполнить пробелы в своих знаниях.</w:t>
      </w:r>
    </w:p>
    <w:p w:rsidR="009729CD" w:rsidRPr="009729CD" w:rsidRDefault="009729CD" w:rsidP="009729C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729CD">
        <w:rPr>
          <w:color w:val="000000"/>
          <w:sz w:val="28"/>
          <w:szCs w:val="28"/>
        </w:rPr>
        <w:t>Специалисты также отмечают, что родительская помощь неоценима в решении таких вопросов: как потратить карманные деньги, как скопить на желанный подарок, где приобрести качественную и недорогую вещь, как получить денежное вознаграждение за знания (но не за отметки в дневнике) или поощрение за инициативу в помощи по разным делам. Кроме того, совместное образование учителей, школьников и родителей поможет существенно уменьшить напряжение в потребительской сфере.</w:t>
      </w:r>
    </w:p>
    <w:p w:rsidR="00426E29" w:rsidRDefault="00426E29" w:rsidP="00A45FC3">
      <w:pPr>
        <w:rPr>
          <w:sz w:val="28"/>
          <w:szCs w:val="28"/>
        </w:rPr>
      </w:pPr>
    </w:p>
    <w:p w:rsidR="00234C7A" w:rsidRDefault="00234C7A" w:rsidP="00A45FC3">
      <w:pPr>
        <w:rPr>
          <w:sz w:val="28"/>
          <w:szCs w:val="28"/>
        </w:rPr>
      </w:pPr>
    </w:p>
    <w:p w:rsidR="00234C7A" w:rsidRDefault="00234C7A" w:rsidP="00A45FC3">
      <w:pPr>
        <w:rPr>
          <w:sz w:val="28"/>
          <w:szCs w:val="28"/>
        </w:rPr>
      </w:pPr>
    </w:p>
    <w:p w:rsidR="00234C7A" w:rsidRDefault="00234C7A" w:rsidP="00A45FC3">
      <w:pPr>
        <w:rPr>
          <w:sz w:val="28"/>
          <w:szCs w:val="28"/>
        </w:rPr>
      </w:pPr>
    </w:p>
    <w:p w:rsidR="00234C7A" w:rsidRDefault="00234C7A" w:rsidP="00A45FC3">
      <w:pPr>
        <w:rPr>
          <w:sz w:val="28"/>
          <w:szCs w:val="28"/>
        </w:rPr>
      </w:pPr>
    </w:p>
    <w:p w:rsidR="00234C7A" w:rsidRDefault="00234C7A" w:rsidP="00A45FC3">
      <w:pPr>
        <w:rPr>
          <w:sz w:val="28"/>
          <w:szCs w:val="28"/>
        </w:rPr>
      </w:pPr>
    </w:p>
    <w:p w:rsidR="00234C7A" w:rsidRDefault="00234C7A" w:rsidP="00A45FC3">
      <w:pPr>
        <w:rPr>
          <w:sz w:val="28"/>
          <w:szCs w:val="28"/>
        </w:rPr>
      </w:pPr>
    </w:p>
    <w:p w:rsidR="00234C7A" w:rsidRDefault="00234C7A" w:rsidP="00A45FC3">
      <w:pPr>
        <w:rPr>
          <w:sz w:val="28"/>
          <w:szCs w:val="28"/>
        </w:rPr>
      </w:pPr>
    </w:p>
    <w:p w:rsidR="00234C7A" w:rsidRDefault="00234C7A" w:rsidP="00A45FC3">
      <w:pPr>
        <w:rPr>
          <w:sz w:val="28"/>
          <w:szCs w:val="28"/>
        </w:rPr>
      </w:pPr>
    </w:p>
    <w:p w:rsidR="00234C7A" w:rsidRDefault="00234C7A" w:rsidP="00A45FC3">
      <w:pPr>
        <w:rPr>
          <w:sz w:val="28"/>
          <w:szCs w:val="28"/>
        </w:rPr>
      </w:pPr>
    </w:p>
    <w:p w:rsidR="00234C7A" w:rsidRDefault="00234C7A" w:rsidP="00A45FC3">
      <w:pPr>
        <w:rPr>
          <w:sz w:val="28"/>
          <w:szCs w:val="28"/>
        </w:rPr>
      </w:pPr>
    </w:p>
    <w:p w:rsidR="00234C7A" w:rsidRDefault="00234C7A" w:rsidP="00A45FC3">
      <w:pPr>
        <w:rPr>
          <w:sz w:val="28"/>
          <w:szCs w:val="28"/>
        </w:rPr>
      </w:pPr>
    </w:p>
    <w:p w:rsidR="00234C7A" w:rsidRPr="00681745" w:rsidRDefault="00234C7A" w:rsidP="00A45FC3">
      <w:pPr>
        <w:rPr>
          <w:sz w:val="28"/>
          <w:szCs w:val="28"/>
        </w:rPr>
      </w:pPr>
    </w:p>
    <w:p w:rsidR="00426E29" w:rsidRPr="00556B4B" w:rsidRDefault="00681745" w:rsidP="00A45FC3">
      <w:pPr>
        <w:rPr>
          <w:b/>
          <w:sz w:val="28"/>
          <w:szCs w:val="28"/>
        </w:rPr>
      </w:pPr>
      <w:r w:rsidRPr="00556B4B">
        <w:rPr>
          <w:b/>
          <w:sz w:val="28"/>
          <w:szCs w:val="28"/>
        </w:rPr>
        <w:t>РЕКОМЕНДАЦИИ:</w:t>
      </w:r>
    </w:p>
    <w:p w:rsidR="00681745" w:rsidRPr="00556B4B" w:rsidRDefault="00681745" w:rsidP="00A45FC3">
      <w:pPr>
        <w:rPr>
          <w:b/>
          <w:sz w:val="28"/>
          <w:szCs w:val="28"/>
        </w:rPr>
      </w:pPr>
      <w:r w:rsidRPr="00556B4B">
        <w:rPr>
          <w:b/>
          <w:sz w:val="28"/>
          <w:szCs w:val="28"/>
        </w:rPr>
        <w:t xml:space="preserve">Посмотреть </w:t>
      </w:r>
      <w:proofErr w:type="spellStart"/>
      <w:r w:rsidRPr="00556B4B">
        <w:rPr>
          <w:b/>
          <w:sz w:val="28"/>
          <w:szCs w:val="28"/>
        </w:rPr>
        <w:t>вебинар</w:t>
      </w:r>
      <w:proofErr w:type="spellEnd"/>
      <w:r w:rsidRPr="00556B4B">
        <w:rPr>
          <w:b/>
          <w:sz w:val="28"/>
          <w:szCs w:val="28"/>
        </w:rPr>
        <w:t xml:space="preserve"> по теме: «Использование электронных и цифровых ресурсов в педагогической деятельности»</w:t>
      </w:r>
    </w:p>
    <w:p w:rsidR="00681745" w:rsidRPr="00556B4B" w:rsidRDefault="00681745" w:rsidP="00681745">
      <w:pPr>
        <w:rPr>
          <w:b/>
          <w:sz w:val="28"/>
          <w:szCs w:val="28"/>
        </w:rPr>
      </w:pPr>
      <w:r w:rsidRPr="00556B4B">
        <w:rPr>
          <w:b/>
          <w:sz w:val="28"/>
          <w:szCs w:val="28"/>
        </w:rPr>
        <w:t>https://www.youtube.com/watch?v=h3kvtVi8Sys</w:t>
      </w:r>
    </w:p>
    <w:p w:rsidR="00426E29" w:rsidRPr="00556B4B" w:rsidRDefault="00426E29" w:rsidP="00681745">
      <w:pPr>
        <w:rPr>
          <w:b/>
          <w:sz w:val="28"/>
          <w:szCs w:val="28"/>
        </w:rPr>
      </w:pPr>
    </w:p>
    <w:sectPr w:rsidR="00426E29" w:rsidRPr="00556B4B" w:rsidSect="00421A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FE2"/>
    <w:multiLevelType w:val="multilevel"/>
    <w:tmpl w:val="A362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4FF0"/>
    <w:multiLevelType w:val="multilevel"/>
    <w:tmpl w:val="E76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54B52"/>
    <w:multiLevelType w:val="multilevel"/>
    <w:tmpl w:val="9C5C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8B7B59"/>
    <w:multiLevelType w:val="hybridMultilevel"/>
    <w:tmpl w:val="906298E6"/>
    <w:lvl w:ilvl="0" w:tplc="3CF63A7A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21EE0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404C8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4ED24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AA6A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AB162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8EA3C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62918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0DCC6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14AE4"/>
    <w:multiLevelType w:val="multilevel"/>
    <w:tmpl w:val="B830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B0C74"/>
    <w:multiLevelType w:val="hybridMultilevel"/>
    <w:tmpl w:val="FE546766"/>
    <w:lvl w:ilvl="0" w:tplc="44B09C88">
      <w:start w:val="4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2459C">
      <w:start w:val="1"/>
      <w:numFmt w:val="decimal"/>
      <w:lvlText w:val="%2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064DC">
      <w:start w:val="1"/>
      <w:numFmt w:val="decimal"/>
      <w:lvlText w:val="%3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22FCC">
      <w:start w:val="1"/>
      <w:numFmt w:val="bullet"/>
      <w:lvlText w:val="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445D0">
      <w:start w:val="1"/>
      <w:numFmt w:val="bullet"/>
      <w:lvlText w:val="o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681B8">
      <w:start w:val="1"/>
      <w:numFmt w:val="bullet"/>
      <w:lvlText w:val="▪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E3736">
      <w:start w:val="1"/>
      <w:numFmt w:val="bullet"/>
      <w:lvlText w:val="•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0D7B2">
      <w:start w:val="1"/>
      <w:numFmt w:val="bullet"/>
      <w:lvlText w:val="o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C1396">
      <w:start w:val="1"/>
      <w:numFmt w:val="bullet"/>
      <w:lvlText w:val="▪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1950EE"/>
    <w:multiLevelType w:val="multilevel"/>
    <w:tmpl w:val="6D46A6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216851"/>
    <w:multiLevelType w:val="multilevel"/>
    <w:tmpl w:val="8E76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84154"/>
    <w:multiLevelType w:val="hybridMultilevel"/>
    <w:tmpl w:val="BFBC1BAC"/>
    <w:lvl w:ilvl="0" w:tplc="81C860CA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 w15:restartNumberingAfterBreak="0">
    <w:nsid w:val="75C421FC"/>
    <w:multiLevelType w:val="multilevel"/>
    <w:tmpl w:val="10C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253FD"/>
    <w:multiLevelType w:val="multilevel"/>
    <w:tmpl w:val="9770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063CB"/>
    <w:multiLevelType w:val="multilevel"/>
    <w:tmpl w:val="550A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E"/>
    <w:rsid w:val="00033752"/>
    <w:rsid w:val="00120E71"/>
    <w:rsid w:val="00155448"/>
    <w:rsid w:val="00234C7A"/>
    <w:rsid w:val="00263172"/>
    <w:rsid w:val="002F084F"/>
    <w:rsid w:val="00303DF9"/>
    <w:rsid w:val="003E2AB5"/>
    <w:rsid w:val="00421AA4"/>
    <w:rsid w:val="00426E29"/>
    <w:rsid w:val="005101EE"/>
    <w:rsid w:val="00556B4B"/>
    <w:rsid w:val="005D49DA"/>
    <w:rsid w:val="00681745"/>
    <w:rsid w:val="008603C6"/>
    <w:rsid w:val="00891B5B"/>
    <w:rsid w:val="009729CD"/>
    <w:rsid w:val="009F6DCA"/>
    <w:rsid w:val="00A45FC3"/>
    <w:rsid w:val="00D408A2"/>
    <w:rsid w:val="00D504F3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A8B3"/>
  <w15:chartTrackingRefBased/>
  <w15:docId w15:val="{9CD9426F-70D7-4594-953E-4055D9BB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448"/>
    <w:pPr>
      <w:keepNext/>
      <w:shd w:val="clear" w:color="auto" w:fill="FFFFFF"/>
      <w:spacing w:line="274" w:lineRule="exact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44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155448"/>
    <w:pPr>
      <w:ind w:left="720"/>
    </w:pPr>
  </w:style>
  <w:style w:type="paragraph" w:styleId="a4">
    <w:name w:val="Normal (Web)"/>
    <w:basedOn w:val="a"/>
    <w:uiPriority w:val="99"/>
    <w:unhideWhenUsed/>
    <w:rsid w:val="001554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5F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120E71"/>
    <w:rPr>
      <w:color w:val="0563C1" w:themeColor="hyperlink"/>
      <w:u w:val="single"/>
    </w:rPr>
  </w:style>
  <w:style w:type="table" w:customStyle="1" w:styleId="TableGrid">
    <w:name w:val="TableGrid"/>
    <w:rsid w:val="00891B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92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o.mgpu.ru/wp-content/uploads/2020/01/funkts-gramotnostMontazhnaya-oblast-1.png" TargetMode="External"/><Relationship Id="rId13" Type="http://schemas.openxmlformats.org/officeDocument/2006/relationships/hyperlink" Target="http://www.it-n.ru/board.aspx?cat_no=1191&amp;tmpl=Thread&amp;BoardId=1193&amp;ThreadId=2285&amp;page=5" TargetMode="External"/><Relationship Id="rId18" Type="http://schemas.openxmlformats.org/officeDocument/2006/relationships/hyperlink" Target="http://www.it-n.ru/board.aspx?cat_no=1191&amp;tmpl=Thread&amp;BoardId=1193&amp;ThreadId=16989&amp;page=0" TargetMode="External"/><Relationship Id="rId26" Type="http://schemas.openxmlformats.org/officeDocument/2006/relationships/hyperlink" Target="http://www.uroki.net/scenar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oki.net/index.ht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t-n.ru/board.aspx?cat_no=1191&amp;tmpl=Thread&amp;BoardId=1193&amp;ThreadId=87&amp;page=20" TargetMode="External"/><Relationship Id="rId17" Type="http://schemas.openxmlformats.org/officeDocument/2006/relationships/hyperlink" Target="http://www.it-n.ru/board.aspx?cat_no=1191&amp;tmpl=Thread&amp;BoardId=1193&amp;ThreadId=674&amp;page=8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it-n.ru/board.aspx?cat_no=1191&amp;tmpl=Thread&amp;BoardId=1193&amp;ThreadId=247&amp;page=20" TargetMode="External"/><Relationship Id="rId20" Type="http://schemas.openxmlformats.org/officeDocument/2006/relationships/hyperlink" Target="http://www.it-n.ru/board.aspx?cat_no=1191&amp;tmpl=Thread&amp;BoardId=1193&amp;ThreadId=147&amp;page=12" TargetMode="External"/><Relationship Id="rId29" Type="http://schemas.openxmlformats.org/officeDocument/2006/relationships/hyperlink" Target="http://school-work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o.mgpu.ru/wp-content/uploads/2020/01/funkts-gramotnost-2Montazhnaya-oblast-1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debryansk.ru/~lpsch/kl_ruk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it-n.ru/board.aspx?cat_no=1191&amp;tmpl=Thread&amp;BoardId=1193&amp;ThreadId=6437&amp;page=2" TargetMode="External"/><Relationship Id="rId23" Type="http://schemas.openxmlformats.org/officeDocument/2006/relationships/hyperlink" Target="http://www.debryansk.ru/~lpsch/kl_ruk/" TargetMode="External"/><Relationship Id="rId28" Type="http://schemas.openxmlformats.org/officeDocument/2006/relationships/hyperlink" Target="http://www.edunet.uz/" TargetMode="External"/><Relationship Id="rId10" Type="http://schemas.openxmlformats.org/officeDocument/2006/relationships/hyperlink" Target="http://inoo.omsu.ru/sites/default/files/u10/digital-skills-for-teachers-41.png" TargetMode="External"/><Relationship Id="rId19" Type="http://schemas.openxmlformats.org/officeDocument/2006/relationships/hyperlink" Target="http://www.it-n.ru/board.aspx?cat_no=1191&amp;tmpl=Thread&amp;BoardId=1193&amp;ThreadId=245&amp;page=2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t-n.ru/board.aspx?cat_no=1191&amp;tmpl=Thread&amp;BoardId=1193&amp;ThreadId=5023&amp;page=3" TargetMode="External"/><Relationship Id="rId22" Type="http://schemas.openxmlformats.org/officeDocument/2006/relationships/hyperlink" Target="http://pedsovet.su/load/10" TargetMode="External"/><Relationship Id="rId27" Type="http://schemas.openxmlformats.org/officeDocument/2006/relationships/hyperlink" Target="http://www.dddgazeta.ru/" TargetMode="External"/><Relationship Id="rId30" Type="http://schemas.openxmlformats.org/officeDocument/2006/relationships/hyperlink" Target="http://pedsovet.su/load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2020-08-18T12:42:00Z</dcterms:created>
  <dcterms:modified xsi:type="dcterms:W3CDTF">2020-08-18T16:19:00Z</dcterms:modified>
</cp:coreProperties>
</file>