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КОМИТЕТ АДМИНИСТРАЦИИ ЗМЕИНОГОРСКОГО РАЙОНА  АЛТАЙСКОГО КРАЯ ПО ОБРАЗОВАНИЮ</w:t>
      </w:r>
    </w:p>
    <w:p w:rsidR="007D7C09" w:rsidRPr="00765D80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ДЕЛАМ МОЛОДЁЖИ</w:t>
      </w: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D7C09" w:rsidRPr="00F5262A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5262A">
        <w:rPr>
          <w:rFonts w:ascii="Times New Roman" w:hAnsi="Times New Roman"/>
          <w:b/>
          <w:sz w:val="52"/>
          <w:szCs w:val="52"/>
        </w:rPr>
        <w:t xml:space="preserve">ИТОГИ </w:t>
      </w:r>
    </w:p>
    <w:p w:rsidR="007D7C09" w:rsidRPr="00F5262A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5262A">
        <w:rPr>
          <w:rFonts w:ascii="Times New Roman" w:hAnsi="Times New Roman"/>
          <w:b/>
          <w:sz w:val="52"/>
          <w:szCs w:val="52"/>
        </w:rPr>
        <w:t>РАЗВИТИЯ СИСТЕМЫ ОБРАЗОВАНИЯ</w:t>
      </w:r>
    </w:p>
    <w:p w:rsidR="007D7C09" w:rsidRPr="00F5262A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ЗМЕИНОГОРСКОГО РАЙОНА</w:t>
      </w:r>
    </w:p>
    <w:p w:rsidR="007D7C09" w:rsidRPr="00F5262A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за </w:t>
      </w:r>
      <w:r w:rsidRPr="00FD37FC">
        <w:rPr>
          <w:rFonts w:ascii="Times New Roman" w:hAnsi="Times New Roman"/>
          <w:b/>
          <w:sz w:val="52"/>
          <w:szCs w:val="52"/>
        </w:rPr>
        <w:t>201</w:t>
      </w:r>
      <w:r>
        <w:rPr>
          <w:rFonts w:ascii="Times New Roman" w:hAnsi="Times New Roman"/>
          <w:b/>
          <w:sz w:val="52"/>
          <w:szCs w:val="52"/>
        </w:rPr>
        <w:t>5</w:t>
      </w:r>
      <w:r w:rsidRPr="00FD37FC">
        <w:rPr>
          <w:rFonts w:ascii="Times New Roman" w:hAnsi="Times New Roman"/>
          <w:b/>
          <w:sz w:val="52"/>
          <w:szCs w:val="52"/>
        </w:rPr>
        <w:t xml:space="preserve"> </w:t>
      </w:r>
      <w:r w:rsidRPr="00F5262A">
        <w:rPr>
          <w:rFonts w:ascii="Times New Roman" w:hAnsi="Times New Roman"/>
          <w:b/>
          <w:sz w:val="52"/>
          <w:szCs w:val="52"/>
        </w:rPr>
        <w:t>год</w:t>
      </w:r>
    </w:p>
    <w:p w:rsidR="007D7C09" w:rsidRPr="00F5262A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P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P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09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ЗМЕИНОГОРСК</w:t>
      </w:r>
    </w:p>
    <w:p w:rsidR="007D7C09" w:rsidRPr="008D1355" w:rsidRDefault="007D7C09" w:rsidP="007D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1E1F5F" w:rsidRPr="003E5C94" w:rsidRDefault="005D4DF7" w:rsidP="001E1F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1E1F5F" w:rsidRPr="003E5C94">
        <w:rPr>
          <w:rFonts w:ascii="Times New Roman" w:hAnsi="Times New Roman"/>
          <w:sz w:val="24"/>
          <w:szCs w:val="24"/>
        </w:rPr>
        <w:t xml:space="preserve">2015 году стратегические цели и задачи системы образования </w:t>
      </w:r>
      <w:proofErr w:type="spellStart"/>
      <w:r w:rsidR="001E1F5F"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1E1F5F" w:rsidRPr="003E5C94">
        <w:rPr>
          <w:rFonts w:ascii="Times New Roman" w:hAnsi="Times New Roman"/>
          <w:sz w:val="24"/>
          <w:szCs w:val="24"/>
        </w:rPr>
        <w:t xml:space="preserve"> района определялись в соответствии с федеральным и региональным законодательством. </w:t>
      </w:r>
    </w:p>
    <w:p w:rsidR="001E1F5F" w:rsidRPr="003E5C94" w:rsidRDefault="001E1F5F" w:rsidP="001E1F5F">
      <w:pPr>
        <w:pStyle w:val="Default"/>
        <w:ind w:firstLine="709"/>
        <w:jc w:val="both"/>
        <w:rPr>
          <w:color w:val="auto"/>
        </w:rPr>
      </w:pPr>
      <w:r w:rsidRPr="003E5C94">
        <w:rPr>
          <w:color w:val="auto"/>
        </w:rPr>
        <w:t xml:space="preserve">Наблюдается устойчивая тенденция </w:t>
      </w:r>
      <w:proofErr w:type="gramStart"/>
      <w:r w:rsidRPr="003E5C94">
        <w:rPr>
          <w:color w:val="auto"/>
        </w:rPr>
        <w:t>роста качественных показателей функционирования системы образования</w:t>
      </w:r>
      <w:proofErr w:type="gramEnd"/>
      <w:r w:rsidRPr="003E5C94">
        <w:rPr>
          <w:color w:val="auto"/>
        </w:rPr>
        <w:t xml:space="preserve"> </w:t>
      </w:r>
      <w:proofErr w:type="spellStart"/>
      <w:r w:rsidRPr="003E5C94">
        <w:rPr>
          <w:color w:val="auto"/>
        </w:rPr>
        <w:t>Змеиногорского</w:t>
      </w:r>
      <w:proofErr w:type="spellEnd"/>
      <w:r w:rsidRPr="003E5C94">
        <w:rPr>
          <w:color w:val="auto"/>
        </w:rPr>
        <w:t xml:space="preserve"> района: положительная динамика результатов государственной итоговой аттестации, успеваемости и качества знаний обучающихся.</w:t>
      </w:r>
    </w:p>
    <w:p w:rsidR="001E1F5F" w:rsidRDefault="001E1F5F" w:rsidP="001E1F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Основные направления развития системы образования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 в </w:t>
      </w:r>
      <w:r w:rsidR="005D4DF7">
        <w:rPr>
          <w:rFonts w:ascii="Times New Roman" w:hAnsi="Times New Roman"/>
          <w:sz w:val="24"/>
          <w:szCs w:val="24"/>
        </w:rPr>
        <w:t xml:space="preserve">2015 </w:t>
      </w:r>
      <w:r w:rsidRPr="003E5C94">
        <w:rPr>
          <w:rFonts w:ascii="Times New Roman" w:hAnsi="Times New Roman"/>
          <w:sz w:val="24"/>
          <w:szCs w:val="24"/>
        </w:rPr>
        <w:t xml:space="preserve">году были отражены в </w:t>
      </w:r>
      <w:r w:rsidR="005D4DF7">
        <w:rPr>
          <w:rFonts w:ascii="Times New Roman" w:hAnsi="Times New Roman"/>
          <w:sz w:val="24"/>
          <w:szCs w:val="24"/>
        </w:rPr>
        <w:t>муниципальной</w:t>
      </w:r>
      <w:r w:rsidRPr="003E5C94">
        <w:rPr>
          <w:rFonts w:ascii="Times New Roman" w:hAnsi="Times New Roman"/>
          <w:sz w:val="24"/>
          <w:szCs w:val="24"/>
        </w:rPr>
        <w:t xml:space="preserve"> программе  «Развитие образования в Змеиногорском районе» на 2015-</w:t>
      </w:r>
      <w:r w:rsidR="001F4FDD">
        <w:rPr>
          <w:rFonts w:ascii="Times New Roman" w:hAnsi="Times New Roman"/>
          <w:sz w:val="24"/>
          <w:szCs w:val="24"/>
        </w:rPr>
        <w:t xml:space="preserve">2020 годы, главная </w:t>
      </w:r>
      <w:proofErr w:type="gramStart"/>
      <w:r w:rsidR="001F4FDD">
        <w:rPr>
          <w:rFonts w:ascii="Times New Roman" w:hAnsi="Times New Roman"/>
          <w:sz w:val="24"/>
          <w:szCs w:val="24"/>
        </w:rPr>
        <w:t>цель</w:t>
      </w:r>
      <w:proofErr w:type="gramEnd"/>
      <w:r w:rsidR="005D4DF7">
        <w:rPr>
          <w:rFonts w:ascii="Times New Roman" w:hAnsi="Times New Roman"/>
          <w:sz w:val="24"/>
          <w:szCs w:val="24"/>
        </w:rPr>
        <w:t xml:space="preserve"> которой</w:t>
      </w:r>
      <w:r w:rsidRPr="003E5C94">
        <w:rPr>
          <w:rFonts w:ascii="Times New Roman" w:hAnsi="Times New Roman"/>
          <w:sz w:val="24"/>
          <w:szCs w:val="24"/>
        </w:rPr>
        <w:t xml:space="preserve"> </w:t>
      </w:r>
      <w:r w:rsidR="001F4FDD">
        <w:rPr>
          <w:rFonts w:ascii="Times New Roman" w:hAnsi="Times New Roman"/>
          <w:sz w:val="24"/>
          <w:szCs w:val="24"/>
        </w:rPr>
        <w:t xml:space="preserve">- </w:t>
      </w:r>
      <w:r w:rsidRPr="003E5C94">
        <w:rPr>
          <w:rFonts w:ascii="Times New Roman" w:hAnsi="Times New Roman"/>
          <w:sz w:val="24"/>
          <w:szCs w:val="24"/>
        </w:rPr>
        <w:t xml:space="preserve">обеспечение условий для модернизации районной системы образования и удовлетворения потребностей граждан в доступном и качественном образовании. </w:t>
      </w:r>
    </w:p>
    <w:p w:rsidR="000F4287" w:rsidRDefault="000F4287" w:rsidP="001E1F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независимой оценки качества образования, проводимой в 2015 году, в число </w:t>
      </w:r>
      <w:r w:rsidR="006E55C0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 xml:space="preserve">лучших  </w:t>
      </w:r>
      <w:r w:rsidR="006E55C0">
        <w:rPr>
          <w:rFonts w:ascii="Times New Roman" w:hAnsi="Times New Roman"/>
          <w:sz w:val="24"/>
          <w:szCs w:val="24"/>
        </w:rPr>
        <w:t xml:space="preserve">дошкольных и общеобразовательных образовательных организаций Алтайского края вошли 9 детских садов и 7 школ </w:t>
      </w:r>
      <w:proofErr w:type="spellStart"/>
      <w:r w:rsidR="006E55C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6E55C0">
        <w:rPr>
          <w:rFonts w:ascii="Times New Roman" w:hAnsi="Times New Roman"/>
          <w:sz w:val="24"/>
          <w:szCs w:val="24"/>
        </w:rPr>
        <w:t xml:space="preserve"> района</w:t>
      </w:r>
      <w:r w:rsidR="00317FA5">
        <w:rPr>
          <w:rFonts w:ascii="Times New Roman" w:hAnsi="Times New Roman"/>
          <w:sz w:val="24"/>
          <w:szCs w:val="24"/>
        </w:rPr>
        <w:t>.</w:t>
      </w:r>
    </w:p>
    <w:p w:rsidR="009558F3" w:rsidRPr="003E5C94" w:rsidRDefault="009558F3" w:rsidP="001E1F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муниципального </w:t>
      </w:r>
      <w:r w:rsidRPr="009558F3">
        <w:rPr>
          <w:rFonts w:ascii="Times New Roman" w:hAnsi="Times New Roman"/>
          <w:sz w:val="24"/>
          <w:szCs w:val="24"/>
        </w:rPr>
        <w:t>рейтинг</w:t>
      </w:r>
      <w:r>
        <w:rPr>
          <w:rFonts w:ascii="Times New Roman" w:hAnsi="Times New Roman"/>
          <w:sz w:val="24"/>
          <w:szCs w:val="24"/>
        </w:rPr>
        <w:t>а</w:t>
      </w:r>
      <w:r w:rsidRPr="009558F3">
        <w:rPr>
          <w:rFonts w:ascii="Times New Roman" w:hAnsi="Times New Roman"/>
          <w:sz w:val="24"/>
          <w:szCs w:val="24"/>
        </w:rPr>
        <w:t xml:space="preserve"> школ по различным направлениям их деятельности при участии Общественного совета по развитию образования в Змеиногорском</w:t>
      </w:r>
      <w:proofErr w:type="gramEnd"/>
      <w:r w:rsidRPr="009558F3">
        <w:rPr>
          <w:rFonts w:ascii="Times New Roman" w:hAnsi="Times New Roman"/>
          <w:sz w:val="24"/>
          <w:szCs w:val="24"/>
        </w:rPr>
        <w:t xml:space="preserve"> районе </w:t>
      </w:r>
      <w:r>
        <w:rPr>
          <w:rFonts w:ascii="Times New Roman" w:hAnsi="Times New Roman"/>
          <w:sz w:val="24"/>
          <w:szCs w:val="24"/>
        </w:rPr>
        <w:t>1 место заняла</w:t>
      </w:r>
      <w:r w:rsidRPr="00955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8F3">
        <w:rPr>
          <w:rFonts w:ascii="Times New Roman" w:hAnsi="Times New Roman"/>
          <w:sz w:val="24"/>
          <w:szCs w:val="24"/>
        </w:rPr>
        <w:t>Змеиногорская</w:t>
      </w:r>
      <w:proofErr w:type="spellEnd"/>
      <w:r w:rsidRPr="009558F3">
        <w:rPr>
          <w:rFonts w:ascii="Times New Roman" w:hAnsi="Times New Roman"/>
          <w:sz w:val="24"/>
          <w:szCs w:val="24"/>
        </w:rPr>
        <w:t xml:space="preserve"> школа с углубленным изучением отдельных</w:t>
      </w:r>
      <w:r>
        <w:rPr>
          <w:rFonts w:ascii="Times New Roman" w:hAnsi="Times New Roman"/>
          <w:sz w:val="24"/>
          <w:szCs w:val="24"/>
        </w:rPr>
        <w:t xml:space="preserve"> предметов</w:t>
      </w:r>
      <w:r w:rsidRPr="009558F3">
        <w:rPr>
          <w:rFonts w:ascii="Times New Roman" w:hAnsi="Times New Roman"/>
          <w:sz w:val="24"/>
          <w:szCs w:val="24"/>
        </w:rPr>
        <w:t xml:space="preserve">, вторая – Змеиногорская </w:t>
      </w:r>
      <w:r>
        <w:rPr>
          <w:rFonts w:ascii="Times New Roman" w:hAnsi="Times New Roman"/>
          <w:sz w:val="24"/>
          <w:szCs w:val="24"/>
        </w:rPr>
        <w:t>школа №3</w:t>
      </w:r>
      <w:r w:rsidRPr="009558F3">
        <w:rPr>
          <w:rFonts w:ascii="Times New Roman" w:hAnsi="Times New Roman"/>
          <w:sz w:val="24"/>
          <w:szCs w:val="24"/>
        </w:rPr>
        <w:t>, третья -</w:t>
      </w:r>
      <w:r w:rsidR="001F4F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Саввушинская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9558F3">
        <w:rPr>
          <w:rFonts w:ascii="Times New Roman" w:hAnsi="Times New Roman"/>
          <w:sz w:val="24"/>
          <w:szCs w:val="24"/>
        </w:rPr>
        <w:t>.</w:t>
      </w:r>
    </w:p>
    <w:p w:rsidR="001E1F5F" w:rsidRPr="003E5C94" w:rsidRDefault="001E1F5F" w:rsidP="001E1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Системные преобразования  происходят </w:t>
      </w:r>
      <w:r w:rsidR="00126E4F">
        <w:rPr>
          <w:rFonts w:ascii="Times New Roman" w:hAnsi="Times New Roman"/>
          <w:sz w:val="24"/>
          <w:szCs w:val="24"/>
        </w:rPr>
        <w:t xml:space="preserve">в дошкольном, общем, дополнительном образовании, </w:t>
      </w:r>
      <w:r w:rsidR="00BA5AE2">
        <w:rPr>
          <w:rFonts w:ascii="Times New Roman" w:hAnsi="Times New Roman"/>
          <w:sz w:val="24"/>
          <w:szCs w:val="24"/>
        </w:rPr>
        <w:t>а также в сфере  информатизации и</w:t>
      </w:r>
      <w:r w:rsidRPr="003E5C94">
        <w:rPr>
          <w:rFonts w:ascii="Times New Roman" w:hAnsi="Times New Roman"/>
          <w:sz w:val="24"/>
          <w:szCs w:val="24"/>
        </w:rPr>
        <w:t xml:space="preserve"> кадровой политике.</w:t>
      </w:r>
    </w:p>
    <w:p w:rsidR="005D4DF7" w:rsidRPr="005D4DF7" w:rsidRDefault="005D4DF7" w:rsidP="009E6FF0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DF7">
        <w:rPr>
          <w:rFonts w:ascii="Times New Roman" w:hAnsi="Times New Roman"/>
          <w:sz w:val="24"/>
          <w:szCs w:val="24"/>
          <w:lang w:eastAsia="ru-RU"/>
        </w:rPr>
        <w:t>Учреждений дошкольного образования в районе -14,  их посещают 912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DF7">
        <w:rPr>
          <w:rFonts w:ascii="Times New Roman" w:hAnsi="Times New Roman"/>
          <w:sz w:val="24"/>
          <w:szCs w:val="24"/>
          <w:lang w:eastAsia="ru-RU"/>
        </w:rPr>
        <w:t>Все дети  в возрасте от 3 до 7 лет охвачены дошкольным образованием.</w:t>
      </w:r>
    </w:p>
    <w:p w:rsidR="001E1F5F" w:rsidRPr="003E5C94" w:rsidRDefault="005D4DF7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 </w:t>
      </w:r>
      <w:r w:rsidR="001E1F5F" w:rsidRPr="003E5C94">
        <w:rPr>
          <w:rFonts w:ascii="Times New Roman" w:hAnsi="Times New Roman"/>
          <w:sz w:val="24"/>
          <w:szCs w:val="24"/>
        </w:rPr>
        <w:t xml:space="preserve">Дошкольное образование в соответствии с новым законом об образовании является ступенью общего, </w:t>
      </w:r>
      <w:r w:rsidR="00126E4F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(</w:t>
      </w:r>
      <w:r w:rsidR="001E1F5F" w:rsidRPr="003E5C94">
        <w:rPr>
          <w:rFonts w:ascii="Times New Roman" w:hAnsi="Times New Roman"/>
          <w:sz w:val="24"/>
          <w:szCs w:val="24"/>
        </w:rPr>
        <w:t>ФГОС</w:t>
      </w:r>
      <w:r w:rsidR="00126E4F">
        <w:rPr>
          <w:rFonts w:ascii="Times New Roman" w:hAnsi="Times New Roman"/>
          <w:sz w:val="24"/>
          <w:szCs w:val="24"/>
        </w:rPr>
        <w:t>)</w:t>
      </w:r>
      <w:r w:rsidR="001E1F5F" w:rsidRPr="003E5C94">
        <w:rPr>
          <w:rFonts w:ascii="Times New Roman" w:hAnsi="Times New Roman"/>
          <w:sz w:val="24"/>
          <w:szCs w:val="24"/>
        </w:rPr>
        <w:t xml:space="preserve"> в дошкольном образовании внедряется в тесном взаимодействии с учителями начальных классов, с учетом нового ФГОС начальной школы.</w:t>
      </w:r>
    </w:p>
    <w:p w:rsidR="001E1F5F" w:rsidRPr="003E5C94" w:rsidRDefault="001E1F5F" w:rsidP="001E1F5F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Введена единая электронная очередь в детские сады. Это удобная и прозрачная форма учета. Родители могут самостоятельно осуществить постановку ребенка на очередь и отслеживать её через сеть Интернет.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Хочется отметить высокий профессионализм педагогов дошкольного образования, активность их участия в конкурсах и мероприятиях различного уровня.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Победителем конкурса «Детский сад Алтая – 2015» признан «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детский сад «Улыбка», который по итогам краевого конкурса стал победителем в номинации «Лучший детский сад поддержки и сопровождения детей с ограниченными возможностями здоровья».</w:t>
      </w:r>
      <w:r w:rsidRPr="003E5C94">
        <w:rPr>
          <w:rFonts w:ascii="Times New Roman" w:hAnsi="Times New Roman"/>
          <w:bCs/>
          <w:sz w:val="24"/>
          <w:szCs w:val="24"/>
        </w:rPr>
        <w:t xml:space="preserve">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 2-е место на краевом этапе конкурса  «Воспитатель Алтая-2015» занял педагог-психолог «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детского сада «Березка» Белоусова Эльвира Валентиновна.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На краевом конкурсе фольклорного мастерства детей дошкольного возраста «Солнцеворот-2015» победителем стал музыкальный коллектив «Казачки»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детского сада «Улыбка» (музыкальный руководитель Карпова Светлана Ивановна).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прошедшем учебном году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район, который представляли педагоги: Реброва Светлана Петровна, Евсеева Татьяна Александровна, Белоусова Эльвира Валентиновна одержал победу в окружном фестивале инновационных идей.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 На 16 международном  симпозиуме  по теме «Привлечение детей к выявлению, сохранению и популяризации культурного наследия», состоявшемся в апреле 2015 года сертификаты получили Реброва Светлана Петровна, заведующий и </w:t>
      </w:r>
      <w:proofErr w:type="spellStart"/>
      <w:r w:rsidRPr="003E5C94">
        <w:rPr>
          <w:rFonts w:ascii="Times New Roman" w:hAnsi="Times New Roman"/>
          <w:sz w:val="24"/>
          <w:szCs w:val="24"/>
        </w:rPr>
        <w:t>Тугунова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Светлана Ивановна, старший воспитатель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детского сада «Улыбка».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На краевом конкурсе детей дошкольного возраста «Юный исследователь» с исследовательской работой по теме «Мой милый сердцу городок» победила Алена </w:t>
      </w:r>
      <w:proofErr w:type="spellStart"/>
      <w:r w:rsidRPr="003E5C94">
        <w:rPr>
          <w:rFonts w:ascii="Times New Roman" w:hAnsi="Times New Roman"/>
          <w:sz w:val="24"/>
          <w:szCs w:val="24"/>
        </w:rPr>
        <w:t>Чекмарева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, воспитанница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детского сада «Улыбка» (научный руководитель </w:t>
      </w:r>
      <w:proofErr w:type="spellStart"/>
      <w:r w:rsidRPr="003E5C94">
        <w:rPr>
          <w:rFonts w:ascii="Times New Roman" w:hAnsi="Times New Roman"/>
          <w:sz w:val="24"/>
          <w:szCs w:val="24"/>
        </w:rPr>
        <w:t>Чекмарева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Олеся Викторовна).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lastRenderedPageBreak/>
        <w:t xml:space="preserve"> Можно с уверенностью сказать, что внедрение федеральных  государственных образовательных стандартов дало новые возможности для развития системы дошкольного образования, и у нас для этого есть все необходимое: условия, ресурсы, квалифицированные кадры.</w:t>
      </w:r>
    </w:p>
    <w:p w:rsidR="00006E5F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Системные преобразования в общем образовании происходят с 2006 года. За это время были реализованы три проекта модернизации образования.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Сегодня в районе функционируют 13 общеобразовательных школы, 5 филиалов: 4 филиала - начальные школы, </w:t>
      </w:r>
      <w:r w:rsidR="00087304">
        <w:rPr>
          <w:rFonts w:ascii="Times New Roman" w:hAnsi="Times New Roman"/>
          <w:sz w:val="24"/>
          <w:szCs w:val="24"/>
        </w:rPr>
        <w:t>1 филиал – основная школа.</w:t>
      </w:r>
      <w:r w:rsidRPr="003E5C94">
        <w:rPr>
          <w:rFonts w:ascii="Times New Roman" w:hAnsi="Times New Roman"/>
          <w:sz w:val="24"/>
          <w:szCs w:val="24"/>
        </w:rPr>
        <w:t xml:space="preserve"> </w:t>
      </w:r>
    </w:p>
    <w:p w:rsidR="001E1F5F" w:rsidRPr="003E5C94" w:rsidRDefault="001E1F5F" w:rsidP="001E1F5F">
      <w:pPr>
        <w:pStyle w:val="Style10"/>
        <w:widowControl/>
        <w:spacing w:line="240" w:lineRule="auto"/>
        <w:ind w:firstLine="709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>Реструктуризация образовательной сети должна создать более благоприятные условия для реализации ФГОС, внеурочной деятельности, эффективного испол</w:t>
      </w:r>
      <w:r w:rsidR="00006E5F">
        <w:rPr>
          <w:rStyle w:val="FontStyle75"/>
          <w:sz w:val="24"/>
          <w:szCs w:val="24"/>
        </w:rPr>
        <w:t>ьзования всех ресурсов, перехода</w:t>
      </w:r>
      <w:r w:rsidRPr="003E5C94">
        <w:rPr>
          <w:rStyle w:val="FontStyle75"/>
          <w:sz w:val="24"/>
          <w:szCs w:val="24"/>
        </w:rPr>
        <w:t xml:space="preserve"> на односменную работу школ. </w:t>
      </w:r>
    </w:p>
    <w:p w:rsidR="001E1F5F" w:rsidRPr="00E208C6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Style w:val="text"/>
          <w:rFonts w:ascii="Times New Roman" w:hAnsi="Times New Roman"/>
          <w:sz w:val="24"/>
          <w:szCs w:val="24"/>
        </w:rPr>
        <w:t xml:space="preserve"> </w:t>
      </w:r>
      <w:r w:rsidRPr="00E208C6">
        <w:rPr>
          <w:rStyle w:val="text"/>
          <w:rFonts w:ascii="Times New Roman" w:hAnsi="Times New Roman"/>
          <w:sz w:val="24"/>
          <w:szCs w:val="24"/>
        </w:rPr>
        <w:t>Си</w:t>
      </w:r>
      <w:r w:rsidRPr="00E208C6">
        <w:rPr>
          <w:rFonts w:ascii="Times New Roman" w:hAnsi="Times New Roman"/>
          <w:sz w:val="24"/>
          <w:szCs w:val="24"/>
        </w:rPr>
        <w:t>стема о</w:t>
      </w:r>
      <w:r w:rsidR="00E24D72" w:rsidRPr="00E208C6">
        <w:rPr>
          <w:rFonts w:ascii="Times New Roman" w:hAnsi="Times New Roman"/>
          <w:sz w:val="24"/>
          <w:szCs w:val="24"/>
        </w:rPr>
        <w:t>бщего образования насчитывает 22</w:t>
      </w:r>
      <w:r w:rsidR="00E208C6" w:rsidRPr="00E208C6">
        <w:rPr>
          <w:rFonts w:ascii="Times New Roman" w:hAnsi="Times New Roman"/>
          <w:sz w:val="24"/>
          <w:szCs w:val="24"/>
        </w:rPr>
        <w:t>4 педагогических и 20</w:t>
      </w:r>
      <w:r w:rsidRPr="00E208C6">
        <w:rPr>
          <w:rFonts w:ascii="Times New Roman" w:hAnsi="Times New Roman"/>
          <w:sz w:val="24"/>
          <w:szCs w:val="24"/>
        </w:rPr>
        <w:t xml:space="preserve"> руководящих работников (в 201</w:t>
      </w:r>
      <w:r w:rsidR="00DD1D55" w:rsidRPr="00E208C6">
        <w:rPr>
          <w:rFonts w:ascii="Times New Roman" w:hAnsi="Times New Roman"/>
          <w:sz w:val="24"/>
          <w:szCs w:val="24"/>
        </w:rPr>
        <w:t>4</w:t>
      </w:r>
      <w:r w:rsidR="00E24D72" w:rsidRPr="00E208C6">
        <w:rPr>
          <w:rFonts w:ascii="Times New Roman" w:hAnsi="Times New Roman"/>
          <w:sz w:val="24"/>
          <w:szCs w:val="24"/>
        </w:rPr>
        <w:t xml:space="preserve"> году- 234</w:t>
      </w:r>
      <w:r w:rsidRPr="00E208C6">
        <w:rPr>
          <w:rFonts w:ascii="Times New Roman" w:hAnsi="Times New Roman"/>
          <w:sz w:val="24"/>
          <w:szCs w:val="24"/>
        </w:rPr>
        <w:t xml:space="preserve"> педагогов).</w:t>
      </w:r>
      <w:r w:rsidR="00E82206" w:rsidRPr="00E208C6">
        <w:rPr>
          <w:rFonts w:ascii="Times New Roman" w:hAnsi="Times New Roman"/>
          <w:sz w:val="24"/>
          <w:szCs w:val="24"/>
        </w:rPr>
        <w:t xml:space="preserve"> На 1 сентября 2015 года в школах района обучается 2292 ученика, что на 75 учащихся больше, чем в предыдущем году.</w:t>
      </w:r>
    </w:p>
    <w:p w:rsidR="00BA1C73" w:rsidRDefault="001E1F5F" w:rsidP="001E1F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Реализация проектов модернизации в общем образовании позволила улучшить материально-техническую базу учреждений образования, выполнить капитальный ремонт в 6 школах, оснастить все учреждения современными интерактивными образова</w:t>
      </w:r>
      <w:r w:rsidR="00DD1D55">
        <w:rPr>
          <w:rFonts w:ascii="Times New Roman" w:hAnsi="Times New Roman"/>
          <w:sz w:val="24"/>
          <w:szCs w:val="24"/>
        </w:rPr>
        <w:t xml:space="preserve">тельными ресурсами. </w:t>
      </w:r>
    </w:p>
    <w:p w:rsidR="009A10FB" w:rsidRPr="000127AE" w:rsidRDefault="009A10FB" w:rsidP="009A10F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0127AE">
        <w:rPr>
          <w:rFonts w:ascii="Times New Roman" w:eastAsia="Calibri" w:hAnsi="Times New Roman"/>
          <w:sz w:val="24"/>
          <w:szCs w:val="24"/>
        </w:rPr>
        <w:t xml:space="preserve">В 2015 году участником федеральной программы «Доступная среда» стала </w:t>
      </w:r>
      <w:proofErr w:type="spellStart"/>
      <w:r w:rsidRPr="000127AE">
        <w:rPr>
          <w:rFonts w:ascii="Times New Roman" w:eastAsia="Calibri" w:hAnsi="Times New Roman"/>
          <w:sz w:val="24"/>
          <w:szCs w:val="24"/>
        </w:rPr>
        <w:t>Змеиногорская</w:t>
      </w:r>
      <w:proofErr w:type="spellEnd"/>
      <w:r w:rsidRPr="000127AE">
        <w:rPr>
          <w:rFonts w:ascii="Times New Roman" w:eastAsia="Calibri" w:hAnsi="Times New Roman"/>
          <w:sz w:val="24"/>
          <w:szCs w:val="24"/>
        </w:rPr>
        <w:t xml:space="preserve"> школа №3. С целью создания условий для обучения детей с ограниченными возможностями здоровья в 2015 году планируется всего освоить 1 млн. 646 тыс. руб., из них 494 тыс. </w:t>
      </w:r>
      <w:proofErr w:type="spellStart"/>
      <w:r w:rsidRPr="000127AE">
        <w:rPr>
          <w:rFonts w:ascii="Times New Roman" w:eastAsia="Calibri" w:hAnsi="Times New Roman"/>
          <w:sz w:val="24"/>
          <w:szCs w:val="24"/>
        </w:rPr>
        <w:t>руб</w:t>
      </w:r>
      <w:proofErr w:type="spellEnd"/>
      <w:r w:rsidRPr="000127A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127AE">
        <w:rPr>
          <w:rFonts w:ascii="Times New Roman" w:eastAsia="Calibri" w:hAnsi="Times New Roman"/>
          <w:sz w:val="24"/>
          <w:szCs w:val="24"/>
        </w:rPr>
        <w:t>-с</w:t>
      </w:r>
      <w:proofErr w:type="gramEnd"/>
      <w:r w:rsidRPr="000127AE">
        <w:rPr>
          <w:rFonts w:ascii="Times New Roman" w:eastAsia="Calibri" w:hAnsi="Times New Roman"/>
          <w:sz w:val="24"/>
          <w:szCs w:val="24"/>
        </w:rPr>
        <w:t>редств местного бюджета.</w:t>
      </w:r>
    </w:p>
    <w:p w:rsidR="00BA1C73" w:rsidRPr="00BA1C73" w:rsidRDefault="00BA1C73" w:rsidP="00BA1C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1C73">
        <w:rPr>
          <w:rFonts w:ascii="Times New Roman" w:hAnsi="Times New Roman"/>
          <w:sz w:val="24"/>
          <w:szCs w:val="24"/>
        </w:rPr>
        <w:t xml:space="preserve">В течение 2015 года  на ремонтные работы </w:t>
      </w:r>
      <w:r w:rsidR="00006E5F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Pr="00BA1C73">
        <w:rPr>
          <w:rFonts w:ascii="Times New Roman" w:hAnsi="Times New Roman"/>
          <w:sz w:val="24"/>
          <w:szCs w:val="24"/>
        </w:rPr>
        <w:t xml:space="preserve">выделено более 2 млн. рублей. </w:t>
      </w:r>
    </w:p>
    <w:p w:rsidR="00BA1C73" w:rsidRDefault="00BA1C73" w:rsidP="00BA1C73">
      <w:pPr>
        <w:pStyle w:val="a6"/>
        <w:shd w:val="clear" w:color="auto" w:fill="FFFFFF"/>
        <w:spacing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августе 2015 года</w:t>
      </w:r>
      <w:r w:rsidRPr="00BA1C73">
        <w:rPr>
          <w:rFonts w:ascii="Times New Roman" w:hAnsi="Times New Roman"/>
          <w:sz w:val="24"/>
          <w:szCs w:val="24"/>
          <w:lang w:eastAsia="ru-RU"/>
        </w:rPr>
        <w:t xml:space="preserve"> начаты работы по устройству шатровой кровли МБОУ «</w:t>
      </w:r>
      <w:proofErr w:type="spellStart"/>
      <w:r w:rsidRPr="00BA1C73">
        <w:rPr>
          <w:rFonts w:ascii="Times New Roman" w:hAnsi="Times New Roman"/>
          <w:sz w:val="24"/>
          <w:szCs w:val="24"/>
          <w:lang w:eastAsia="ru-RU"/>
        </w:rPr>
        <w:t>Змеиногорская</w:t>
      </w:r>
      <w:proofErr w:type="spellEnd"/>
      <w:r w:rsidRPr="00BA1C73">
        <w:rPr>
          <w:rFonts w:ascii="Times New Roman" w:hAnsi="Times New Roman"/>
          <w:sz w:val="24"/>
          <w:szCs w:val="24"/>
          <w:lang w:eastAsia="ru-RU"/>
        </w:rPr>
        <w:t xml:space="preserve"> СОШ №1</w:t>
      </w:r>
      <w:r w:rsidR="00006E5F">
        <w:rPr>
          <w:rFonts w:ascii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sz w:val="24"/>
          <w:szCs w:val="24"/>
          <w:lang w:eastAsia="ru-RU"/>
        </w:rPr>
        <w:t>В 2015 году было освоено 3 млн. рублей средств местного бюджета.</w:t>
      </w:r>
    </w:p>
    <w:p w:rsidR="001E1F5F" w:rsidRPr="003E5C94" w:rsidRDefault="00DD1D55" w:rsidP="001E1F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1-4</w:t>
      </w:r>
      <w:r w:rsidR="001E1F5F" w:rsidRPr="003E5C94">
        <w:rPr>
          <w:rFonts w:ascii="Times New Roman" w:hAnsi="Times New Roman"/>
          <w:sz w:val="24"/>
          <w:szCs w:val="24"/>
        </w:rPr>
        <w:t xml:space="preserve"> классов обучаются по федеральным государственным образовательным стандартам н</w:t>
      </w:r>
      <w:r>
        <w:rPr>
          <w:rFonts w:ascii="Times New Roman" w:hAnsi="Times New Roman"/>
          <w:sz w:val="24"/>
          <w:szCs w:val="24"/>
        </w:rPr>
        <w:t>ачального общего  образования,</w:t>
      </w:r>
      <w:r w:rsidR="001E1F5F" w:rsidRPr="003E5C94">
        <w:rPr>
          <w:rFonts w:ascii="Times New Roman" w:hAnsi="Times New Roman"/>
          <w:sz w:val="24"/>
          <w:szCs w:val="24"/>
        </w:rPr>
        <w:t xml:space="preserve"> с 1 сентября 2015 года по ФГОС основного общего образования </w:t>
      </w:r>
      <w:r>
        <w:rPr>
          <w:rFonts w:ascii="Times New Roman" w:hAnsi="Times New Roman"/>
          <w:sz w:val="24"/>
          <w:szCs w:val="24"/>
        </w:rPr>
        <w:t>обучаются</w:t>
      </w:r>
      <w:r w:rsidR="001E1F5F" w:rsidRPr="003E5C94">
        <w:rPr>
          <w:rFonts w:ascii="Times New Roman" w:hAnsi="Times New Roman"/>
          <w:sz w:val="24"/>
          <w:szCs w:val="24"/>
        </w:rPr>
        <w:t xml:space="preserve"> учащиеся 5-х классов, в </w:t>
      </w:r>
      <w:proofErr w:type="spellStart"/>
      <w:r w:rsidR="001E1F5F" w:rsidRPr="003E5C94">
        <w:rPr>
          <w:rFonts w:ascii="Times New Roman" w:hAnsi="Times New Roman"/>
          <w:sz w:val="24"/>
          <w:szCs w:val="24"/>
        </w:rPr>
        <w:t>пилотном</w:t>
      </w:r>
      <w:proofErr w:type="spellEnd"/>
      <w:r w:rsidR="001E1F5F" w:rsidRPr="003E5C94">
        <w:rPr>
          <w:rFonts w:ascii="Times New Roman" w:hAnsi="Times New Roman"/>
          <w:sz w:val="24"/>
          <w:szCs w:val="24"/>
        </w:rPr>
        <w:t xml:space="preserve"> режиме - учащиеся 6,7 классов </w:t>
      </w:r>
      <w:proofErr w:type="spellStart"/>
      <w:r w:rsidR="001E1F5F" w:rsidRPr="003E5C94">
        <w:rPr>
          <w:rFonts w:ascii="Times New Roman" w:hAnsi="Times New Roman"/>
          <w:sz w:val="24"/>
          <w:szCs w:val="24"/>
        </w:rPr>
        <w:t>Змеиногорской</w:t>
      </w:r>
      <w:proofErr w:type="spellEnd"/>
      <w:r w:rsidR="001E1F5F" w:rsidRPr="003E5C94">
        <w:rPr>
          <w:rFonts w:ascii="Times New Roman" w:hAnsi="Times New Roman"/>
          <w:sz w:val="24"/>
          <w:szCs w:val="24"/>
        </w:rPr>
        <w:t xml:space="preserve"> школы с углубленным изучением отдельных предметов».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прошедшем году в </w:t>
      </w:r>
      <w:proofErr w:type="spellStart"/>
      <w:r w:rsidRPr="003E5C94">
        <w:rPr>
          <w:rFonts w:ascii="Times New Roman" w:hAnsi="Times New Roman"/>
          <w:sz w:val="24"/>
          <w:szCs w:val="24"/>
        </w:rPr>
        <w:t>пилотном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режиме осуществлялась апробация проф</w:t>
      </w:r>
      <w:r w:rsidR="00006E5F">
        <w:rPr>
          <w:rFonts w:ascii="Times New Roman" w:hAnsi="Times New Roman"/>
          <w:sz w:val="24"/>
          <w:szCs w:val="24"/>
        </w:rPr>
        <w:t xml:space="preserve">ессионального </w:t>
      </w:r>
      <w:r w:rsidRPr="003E5C94">
        <w:rPr>
          <w:rFonts w:ascii="Times New Roman" w:hAnsi="Times New Roman"/>
          <w:sz w:val="24"/>
          <w:szCs w:val="24"/>
        </w:rPr>
        <w:t xml:space="preserve">стандарта </w:t>
      </w:r>
      <w:r w:rsidR="00006E5F">
        <w:rPr>
          <w:rFonts w:ascii="Times New Roman" w:hAnsi="Times New Roman"/>
          <w:sz w:val="24"/>
          <w:szCs w:val="24"/>
        </w:rPr>
        <w:t xml:space="preserve">«Педагог» </w:t>
      </w:r>
      <w:r w:rsidRPr="003E5C94">
        <w:rPr>
          <w:rFonts w:ascii="Times New Roman" w:hAnsi="Times New Roman"/>
          <w:sz w:val="24"/>
          <w:szCs w:val="24"/>
        </w:rPr>
        <w:t xml:space="preserve">на базе Барановской и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 №1.</w:t>
      </w:r>
    </w:p>
    <w:p w:rsidR="001E1F5F" w:rsidRPr="003E5C94" w:rsidRDefault="001E1F5F" w:rsidP="001E1F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В районе сформирован инновационный фонд, который распределяется учреждениям и педагогам, занимающи</w:t>
      </w:r>
      <w:r w:rsidR="00006E5F">
        <w:rPr>
          <w:rFonts w:ascii="Times New Roman" w:hAnsi="Times New Roman"/>
          <w:sz w:val="24"/>
          <w:szCs w:val="24"/>
        </w:rPr>
        <w:t>м</w:t>
      </w:r>
      <w:r w:rsidR="00AE4301">
        <w:rPr>
          <w:rFonts w:ascii="Times New Roman" w:hAnsi="Times New Roman"/>
          <w:sz w:val="24"/>
          <w:szCs w:val="24"/>
        </w:rPr>
        <w:t>ся инновационной деятельностью.</w:t>
      </w:r>
    </w:p>
    <w:p w:rsidR="00AE4301" w:rsidRPr="000127AE" w:rsidRDefault="00AE4301" w:rsidP="00AE430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0127AE">
        <w:rPr>
          <w:rFonts w:ascii="Times New Roman" w:eastAsia="Calibri" w:hAnsi="Times New Roman"/>
          <w:sz w:val="24"/>
          <w:szCs w:val="24"/>
        </w:rPr>
        <w:t>Размер средств инновационного фонда, выделенного району в 2015 году выше, чем в предыдущие годы. В 2015 году 5 учреждений по результатам конкурсного отбора вошли в реестр инновационной инфраструктуры Алтайского края: МБОУ «</w:t>
      </w:r>
      <w:proofErr w:type="spellStart"/>
      <w:r w:rsidRPr="000127AE">
        <w:rPr>
          <w:rFonts w:ascii="Times New Roman" w:eastAsia="Calibri" w:hAnsi="Times New Roman"/>
          <w:sz w:val="24"/>
          <w:szCs w:val="24"/>
        </w:rPr>
        <w:t>Змеиногорская</w:t>
      </w:r>
      <w:proofErr w:type="spellEnd"/>
      <w:r w:rsidRPr="000127AE">
        <w:rPr>
          <w:rFonts w:ascii="Times New Roman" w:eastAsia="Calibri" w:hAnsi="Times New Roman"/>
          <w:sz w:val="24"/>
          <w:szCs w:val="24"/>
        </w:rPr>
        <w:t xml:space="preserve"> СОШ с УИОП», МБОУ «</w:t>
      </w:r>
      <w:proofErr w:type="spellStart"/>
      <w:r w:rsidRPr="000127AE">
        <w:rPr>
          <w:rFonts w:ascii="Times New Roman" w:eastAsia="Calibri" w:hAnsi="Times New Roman"/>
          <w:sz w:val="24"/>
          <w:szCs w:val="24"/>
        </w:rPr>
        <w:t>Змеиногорская</w:t>
      </w:r>
      <w:proofErr w:type="spellEnd"/>
      <w:r w:rsidRPr="000127AE">
        <w:rPr>
          <w:rFonts w:ascii="Times New Roman" w:eastAsia="Calibri" w:hAnsi="Times New Roman"/>
          <w:sz w:val="24"/>
          <w:szCs w:val="24"/>
        </w:rPr>
        <w:t xml:space="preserve"> СОШ №1», МБОУ «</w:t>
      </w:r>
      <w:proofErr w:type="spellStart"/>
      <w:r w:rsidRPr="000127AE">
        <w:rPr>
          <w:rFonts w:ascii="Times New Roman" w:eastAsia="Calibri" w:hAnsi="Times New Roman"/>
          <w:sz w:val="24"/>
          <w:szCs w:val="24"/>
        </w:rPr>
        <w:t>Саввушинская</w:t>
      </w:r>
      <w:proofErr w:type="spellEnd"/>
      <w:r w:rsidRPr="000127AE">
        <w:rPr>
          <w:rFonts w:ascii="Times New Roman" w:eastAsia="Calibri" w:hAnsi="Times New Roman"/>
          <w:sz w:val="24"/>
          <w:szCs w:val="24"/>
        </w:rPr>
        <w:t xml:space="preserve"> СОШ», МБДОУ Барановский детс</w:t>
      </w:r>
      <w:r>
        <w:rPr>
          <w:rFonts w:ascii="Times New Roman" w:eastAsia="Calibri" w:hAnsi="Times New Roman"/>
          <w:sz w:val="24"/>
          <w:szCs w:val="24"/>
        </w:rPr>
        <w:t>кий сад «Солнышко», МБУДО «Дворец творчества детей и молодежи</w:t>
      </w:r>
      <w:r w:rsidRPr="000127AE">
        <w:rPr>
          <w:rFonts w:ascii="Times New Roman" w:eastAsia="Calibri" w:hAnsi="Times New Roman"/>
          <w:sz w:val="24"/>
          <w:szCs w:val="24"/>
        </w:rPr>
        <w:t>».</w:t>
      </w:r>
    </w:p>
    <w:p w:rsidR="001E1F5F" w:rsidRPr="003E5C94" w:rsidRDefault="001E1F5F" w:rsidP="001E1F5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C94">
        <w:rPr>
          <w:rFonts w:ascii="Times New Roman" w:hAnsi="Times New Roman"/>
          <w:sz w:val="24"/>
          <w:szCs w:val="24"/>
        </w:rPr>
        <w:t xml:space="preserve">В 2015 году прошел очередной муниципальный этап ежегодного конкурса «Учитель года Алтая» - 2015, победителем которого стала </w:t>
      </w:r>
      <w:proofErr w:type="spellStart"/>
      <w:r w:rsidRPr="003E5C94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Надежда Владимировна, учитель начальных классов </w:t>
      </w:r>
      <w:proofErr w:type="spellStart"/>
      <w:r w:rsidRPr="003E5C94">
        <w:rPr>
          <w:rFonts w:ascii="Times New Roman" w:hAnsi="Times New Roman"/>
          <w:sz w:val="24"/>
          <w:szCs w:val="24"/>
        </w:rPr>
        <w:t>Таловской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школы,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Чекмарева</w:t>
      </w:r>
      <w:proofErr w:type="spell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Олеся Викторовна, учитель </w:t>
      </w:r>
      <w:proofErr w:type="spell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Змеиногорской</w:t>
      </w:r>
      <w:proofErr w:type="spell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школы №1 представляла район на краевом конкурсе в номинации «Педагогический дебют».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Традиционно участие педагогов района в конкурсах регионального и федерального уровня:</w:t>
      </w:r>
    </w:p>
    <w:p w:rsidR="001E1F5F" w:rsidRPr="003E5C94" w:rsidRDefault="001E1F5F" w:rsidP="001E1F5F">
      <w:pPr>
        <w:widowControl w:val="0"/>
        <w:tabs>
          <w:tab w:val="left" w:pos="426"/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В 2015 году в конкурсе на получение премии Администрации Алтайского края участвовали 3 педагога.</w:t>
      </w:r>
    </w:p>
    <w:p w:rsidR="001E1F5F" w:rsidRPr="003E5C94" w:rsidRDefault="001E1F5F" w:rsidP="001E1F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конкурсе имени Степана Павловича Титова участвовала </w:t>
      </w:r>
      <w:proofErr w:type="spellStart"/>
      <w:r w:rsidRPr="003E5C94">
        <w:rPr>
          <w:rFonts w:ascii="Times New Roman" w:hAnsi="Times New Roman"/>
          <w:sz w:val="24"/>
          <w:szCs w:val="24"/>
        </w:rPr>
        <w:t>Мумлева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Надежда </w:t>
      </w:r>
      <w:r w:rsidRPr="003E5C94">
        <w:rPr>
          <w:rFonts w:ascii="Times New Roman" w:hAnsi="Times New Roman"/>
          <w:sz w:val="24"/>
          <w:szCs w:val="24"/>
        </w:rPr>
        <w:lastRenderedPageBreak/>
        <w:t>Павловна, бывший учитель истории и обществознания, руководитель школьного музея Никольской школы.</w:t>
      </w:r>
    </w:p>
    <w:p w:rsidR="001E1F5F" w:rsidRPr="003E5C94" w:rsidRDefault="001E1F5F" w:rsidP="001E1F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конкурсе лучших учителей РФ участвовал 1 педагог района Маслова Нина Георгиевна из </w:t>
      </w:r>
      <w:proofErr w:type="spellStart"/>
      <w:r w:rsidRPr="003E5C94">
        <w:rPr>
          <w:rFonts w:ascii="Times New Roman" w:hAnsi="Times New Roman"/>
          <w:sz w:val="24"/>
          <w:szCs w:val="24"/>
        </w:rPr>
        <w:t>Саввушинской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школы. </w:t>
      </w:r>
    </w:p>
    <w:p w:rsidR="001E1F5F" w:rsidRPr="003E5C94" w:rsidRDefault="001E1F5F" w:rsidP="001E1F5F">
      <w:pPr>
        <w:pStyle w:val="1"/>
        <w:ind w:left="0" w:firstLine="709"/>
        <w:jc w:val="both"/>
        <w:rPr>
          <w:szCs w:val="24"/>
        </w:rPr>
      </w:pPr>
      <w:r w:rsidRPr="003E5C94">
        <w:rPr>
          <w:szCs w:val="24"/>
        </w:rPr>
        <w:t>К основным показателям функционирования системы образования района относятся результаты учебной деятельности.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 В прошедшем учебном году в 14 общеобразовательных учреждениях района обучались 2217  учащихся. Качество знаний в этом году повысилось на 2 % и составило в среднем по району 52%, успеваемость повысилась (на 0,35%) и составила  99,3%.</w:t>
      </w:r>
    </w:p>
    <w:p w:rsidR="00B668F3" w:rsidRPr="003E5C94" w:rsidRDefault="00B668F3" w:rsidP="00B6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bCs/>
          <w:sz w:val="24"/>
          <w:szCs w:val="24"/>
        </w:rPr>
        <w:t xml:space="preserve">Результаты прохождения ОГЭ в 2015 году выше, чем в 2014; средний балл по русскому языку -28,8 вырос на 2 балла, </w:t>
      </w:r>
      <w:r w:rsidRPr="003E5C94">
        <w:rPr>
          <w:rFonts w:ascii="Times New Roman" w:hAnsi="Times New Roman"/>
          <w:sz w:val="24"/>
          <w:szCs w:val="24"/>
        </w:rPr>
        <w:t>по математике – 14,82 -на 3.</w:t>
      </w:r>
    </w:p>
    <w:p w:rsidR="00F802C2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Аттестат об основном общем о</w:t>
      </w:r>
      <w:r w:rsidR="00F802C2">
        <w:rPr>
          <w:rFonts w:ascii="Times New Roman" w:hAnsi="Times New Roman"/>
          <w:sz w:val="24"/>
          <w:szCs w:val="24"/>
        </w:rPr>
        <w:t>бразовании получили 199 человек</w:t>
      </w:r>
      <w:r w:rsidRPr="003E5C94">
        <w:rPr>
          <w:rFonts w:ascii="Times New Roman" w:hAnsi="Times New Roman"/>
          <w:sz w:val="24"/>
          <w:szCs w:val="24"/>
        </w:rPr>
        <w:t>, 18 из них (9%) получили аттестат с отличием</w:t>
      </w:r>
      <w:r w:rsidR="00F802C2">
        <w:rPr>
          <w:rFonts w:ascii="Times New Roman" w:hAnsi="Times New Roman"/>
          <w:sz w:val="24"/>
          <w:szCs w:val="24"/>
        </w:rPr>
        <w:t>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Аттестат о средн</w:t>
      </w:r>
      <w:r w:rsidR="00940D37">
        <w:rPr>
          <w:rFonts w:ascii="Times New Roman" w:hAnsi="Times New Roman"/>
          <w:sz w:val="24"/>
          <w:szCs w:val="24"/>
        </w:rPr>
        <w:t>ем общем образовании получили 85</w:t>
      </w:r>
      <w:r w:rsidRPr="003E5C94">
        <w:rPr>
          <w:rFonts w:ascii="Times New Roman" w:hAnsi="Times New Roman"/>
          <w:sz w:val="24"/>
          <w:szCs w:val="24"/>
        </w:rPr>
        <w:t xml:space="preserve"> выпускник</w:t>
      </w:r>
      <w:r w:rsidR="00940D37">
        <w:rPr>
          <w:rFonts w:ascii="Times New Roman" w:hAnsi="Times New Roman"/>
          <w:sz w:val="24"/>
          <w:szCs w:val="24"/>
        </w:rPr>
        <w:t>ов</w:t>
      </w:r>
      <w:r w:rsidRPr="003E5C94">
        <w:rPr>
          <w:rFonts w:ascii="Times New Roman" w:hAnsi="Times New Roman"/>
          <w:sz w:val="24"/>
          <w:szCs w:val="24"/>
        </w:rPr>
        <w:t xml:space="preserve">,  </w:t>
      </w:r>
      <w:r w:rsidRPr="003E5C94">
        <w:rPr>
          <w:rFonts w:ascii="Times New Roman" w:hAnsi="Times New Roman"/>
          <w:bCs/>
          <w:sz w:val="24"/>
          <w:szCs w:val="24"/>
        </w:rPr>
        <w:t xml:space="preserve">одна  выпускница, обучающаяся заочно, не была допущена до итоговой аттестации. </w:t>
      </w:r>
      <w:r w:rsidR="00940D37">
        <w:rPr>
          <w:rFonts w:ascii="Times New Roman" w:hAnsi="Times New Roman"/>
          <w:bCs/>
          <w:sz w:val="24"/>
          <w:szCs w:val="24"/>
        </w:rPr>
        <w:t>Один выпускник</w:t>
      </w:r>
      <w:r w:rsidR="00F802C2">
        <w:rPr>
          <w:rFonts w:ascii="Times New Roman" w:hAnsi="Times New Roman"/>
          <w:bCs/>
          <w:sz w:val="24"/>
          <w:szCs w:val="24"/>
        </w:rPr>
        <w:t xml:space="preserve"> получил</w:t>
      </w:r>
      <w:r w:rsidR="00FC17FE">
        <w:rPr>
          <w:rFonts w:ascii="Times New Roman" w:hAnsi="Times New Roman"/>
          <w:bCs/>
          <w:sz w:val="24"/>
          <w:szCs w:val="24"/>
        </w:rPr>
        <w:t xml:space="preserve"> справку об окончании школы</w:t>
      </w:r>
      <w:r w:rsidRPr="003E5C94">
        <w:rPr>
          <w:rFonts w:ascii="Times New Roman" w:hAnsi="Times New Roman"/>
          <w:bCs/>
          <w:sz w:val="24"/>
          <w:szCs w:val="24"/>
        </w:rPr>
        <w:t xml:space="preserve">, </w:t>
      </w:r>
      <w:r w:rsidR="00940D37">
        <w:rPr>
          <w:rFonts w:ascii="Times New Roman" w:hAnsi="Times New Roman"/>
          <w:bCs/>
          <w:sz w:val="24"/>
          <w:szCs w:val="24"/>
        </w:rPr>
        <w:t>так как не набрал</w:t>
      </w:r>
      <w:r w:rsidRPr="003E5C94">
        <w:rPr>
          <w:rFonts w:ascii="Times New Roman" w:hAnsi="Times New Roman"/>
          <w:bCs/>
          <w:sz w:val="24"/>
          <w:szCs w:val="24"/>
        </w:rPr>
        <w:t xml:space="preserve"> необходимого количества баллов по математике и русскому языку. </w:t>
      </w:r>
    </w:p>
    <w:p w:rsidR="001E1F5F" w:rsidRPr="003E5C94" w:rsidRDefault="001E1F5F" w:rsidP="001E1F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94">
        <w:rPr>
          <w:rFonts w:ascii="Times New Roman" w:hAnsi="Times New Roman" w:cs="Times New Roman"/>
          <w:sz w:val="24"/>
          <w:szCs w:val="24"/>
        </w:rPr>
        <w:t xml:space="preserve">Медалью «За особые успехи в учении»  были награждены 25 выпускников, проявивших способности и трудолюбие в учении. 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Анализ результатов экзаменов в форме ЕГЭ на этапе государственной (итоговой) аттестации позволяет сделать следующие выводы: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- средний балл выпускников района по математике (базовой и профильной), физике, химии, биологии,  истории, обществознанию и литературе выше средних показателей по  Алтайскому  краю;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- </w:t>
      </w:r>
      <w:r w:rsidR="008313DC" w:rsidRPr="003E5C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313DC" w:rsidRPr="003E5C94">
        <w:rPr>
          <w:rFonts w:ascii="Times New Roman" w:hAnsi="Times New Roman"/>
          <w:sz w:val="24"/>
          <w:szCs w:val="24"/>
        </w:rPr>
        <w:t>Савушинской</w:t>
      </w:r>
      <w:proofErr w:type="spellEnd"/>
      <w:r w:rsidR="008313DC" w:rsidRPr="003E5C94">
        <w:rPr>
          <w:rFonts w:ascii="Times New Roman" w:hAnsi="Times New Roman"/>
          <w:sz w:val="24"/>
          <w:szCs w:val="24"/>
        </w:rPr>
        <w:t xml:space="preserve"> </w:t>
      </w:r>
      <w:r w:rsidR="008313DC">
        <w:rPr>
          <w:rFonts w:ascii="Times New Roman" w:hAnsi="Times New Roman"/>
          <w:sz w:val="24"/>
          <w:szCs w:val="24"/>
        </w:rPr>
        <w:t xml:space="preserve">школе и </w:t>
      </w:r>
      <w:proofErr w:type="spellStart"/>
      <w:r w:rsidR="008313DC">
        <w:rPr>
          <w:rFonts w:ascii="Times New Roman" w:hAnsi="Times New Roman"/>
          <w:sz w:val="24"/>
          <w:szCs w:val="24"/>
        </w:rPr>
        <w:t>Змеиногорской</w:t>
      </w:r>
      <w:proofErr w:type="spellEnd"/>
      <w:r w:rsidR="008313DC">
        <w:rPr>
          <w:rFonts w:ascii="Times New Roman" w:hAnsi="Times New Roman"/>
          <w:sz w:val="24"/>
          <w:szCs w:val="24"/>
        </w:rPr>
        <w:t xml:space="preserve"> школе №3 </w:t>
      </w:r>
      <w:r w:rsidR="008313DC" w:rsidRPr="003E5C94">
        <w:rPr>
          <w:rFonts w:ascii="Times New Roman" w:hAnsi="Times New Roman"/>
          <w:sz w:val="24"/>
          <w:szCs w:val="24"/>
        </w:rPr>
        <w:t xml:space="preserve"> по 7-ми предметам</w:t>
      </w:r>
      <w:r w:rsidR="008313DC">
        <w:rPr>
          <w:rFonts w:ascii="Times New Roman" w:hAnsi="Times New Roman"/>
          <w:sz w:val="24"/>
          <w:szCs w:val="24"/>
        </w:rPr>
        <w:t xml:space="preserve"> результаты ЕГЭ </w:t>
      </w:r>
      <w:r w:rsidRPr="003E5C94">
        <w:rPr>
          <w:rFonts w:ascii="Times New Roman" w:hAnsi="Times New Roman"/>
          <w:sz w:val="24"/>
          <w:szCs w:val="24"/>
        </w:rPr>
        <w:t>в</w:t>
      </w:r>
      <w:r w:rsidR="008313DC">
        <w:rPr>
          <w:rFonts w:ascii="Times New Roman" w:hAnsi="Times New Roman"/>
          <w:sz w:val="24"/>
          <w:szCs w:val="24"/>
        </w:rPr>
        <w:t>ыше средних краевых показателей.</w:t>
      </w:r>
    </w:p>
    <w:p w:rsidR="001E1F5F" w:rsidRPr="003E5C94" w:rsidRDefault="008313DC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E1F5F" w:rsidRPr="003E5C94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ЕГЭ </w:t>
      </w:r>
      <w:r w:rsidR="001E1F5F" w:rsidRPr="003E5C94">
        <w:rPr>
          <w:rFonts w:ascii="Times New Roman" w:hAnsi="Times New Roman"/>
          <w:sz w:val="24"/>
          <w:szCs w:val="24"/>
        </w:rPr>
        <w:t>позволяют сделать следующие выводы: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Средний балл по русскому языку стабильно повышается по сравнению с прошлыми годами, но он ненамного, но ниже краевого. Средний балл по предметам по выбору вырос по сравнению с прошлым годом почти по всем предметам, (кроме математики на профильном уровне и английского языка).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По итогам сдачи ЕГЭ </w:t>
      </w:r>
      <w:r w:rsidR="008313DC">
        <w:rPr>
          <w:rFonts w:ascii="Times New Roman" w:hAnsi="Times New Roman"/>
          <w:sz w:val="24"/>
          <w:szCs w:val="24"/>
        </w:rPr>
        <w:t xml:space="preserve">в 2015 году </w:t>
      </w:r>
      <w:r w:rsidR="00886AF6">
        <w:rPr>
          <w:rFonts w:ascii="Times New Roman" w:hAnsi="Times New Roman"/>
          <w:sz w:val="24"/>
          <w:szCs w:val="24"/>
        </w:rPr>
        <w:t xml:space="preserve">5 </w:t>
      </w:r>
      <w:r w:rsidR="008313DC">
        <w:rPr>
          <w:rFonts w:ascii="Times New Roman" w:hAnsi="Times New Roman"/>
          <w:sz w:val="24"/>
          <w:szCs w:val="24"/>
        </w:rPr>
        <w:t>выпуск</w:t>
      </w:r>
      <w:r w:rsidRPr="003E5C94">
        <w:rPr>
          <w:rFonts w:ascii="Times New Roman" w:hAnsi="Times New Roman"/>
          <w:sz w:val="24"/>
          <w:szCs w:val="24"/>
        </w:rPr>
        <w:t>н</w:t>
      </w:r>
      <w:r w:rsidR="00886AF6">
        <w:rPr>
          <w:rFonts w:ascii="Times New Roman" w:hAnsi="Times New Roman"/>
          <w:sz w:val="24"/>
          <w:szCs w:val="24"/>
        </w:rPr>
        <w:t>иков</w:t>
      </w:r>
      <w:r w:rsidR="008313DC">
        <w:rPr>
          <w:rFonts w:ascii="Times New Roman" w:hAnsi="Times New Roman"/>
          <w:sz w:val="24"/>
          <w:szCs w:val="24"/>
        </w:rPr>
        <w:t xml:space="preserve">, которые набрали </w:t>
      </w:r>
      <w:r w:rsidR="00886AF6">
        <w:rPr>
          <w:rFonts w:ascii="Times New Roman" w:hAnsi="Times New Roman"/>
          <w:sz w:val="24"/>
          <w:szCs w:val="24"/>
        </w:rPr>
        <w:t xml:space="preserve">от 90 до </w:t>
      </w:r>
      <w:r w:rsidR="008313DC">
        <w:rPr>
          <w:rFonts w:ascii="Times New Roman" w:hAnsi="Times New Roman"/>
          <w:sz w:val="24"/>
          <w:szCs w:val="24"/>
        </w:rPr>
        <w:t>98 баллов по предмету.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Одним из показателей качества образования является наличие победителей и призеров этапов всероссийской олимпиады школьников.</w:t>
      </w:r>
    </w:p>
    <w:p w:rsidR="001E1F5F" w:rsidRPr="003E5C94" w:rsidRDefault="001E1F5F" w:rsidP="001E1F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94">
        <w:rPr>
          <w:rFonts w:ascii="Times New Roman" w:hAnsi="Times New Roman" w:cs="Times New Roman"/>
          <w:sz w:val="24"/>
          <w:szCs w:val="24"/>
        </w:rPr>
        <w:t xml:space="preserve">В региональном этапе олимпиады приняли участие 22 ученика </w:t>
      </w:r>
      <w:proofErr w:type="spellStart"/>
      <w:r w:rsidRPr="003E5C9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 w:cs="Times New Roman"/>
          <w:sz w:val="24"/>
          <w:szCs w:val="24"/>
        </w:rPr>
        <w:t xml:space="preserve"> района по 9-ти предметам. Ученица </w:t>
      </w:r>
      <w:proofErr w:type="spellStart"/>
      <w:r w:rsidRPr="003E5C94">
        <w:rPr>
          <w:rFonts w:ascii="Times New Roman" w:hAnsi="Times New Roman" w:cs="Times New Roman"/>
          <w:sz w:val="24"/>
          <w:szCs w:val="24"/>
        </w:rPr>
        <w:t>Саввушинской</w:t>
      </w:r>
      <w:proofErr w:type="spellEnd"/>
      <w:r w:rsidRPr="003E5C94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3E5C94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3E5C94">
        <w:rPr>
          <w:rFonts w:ascii="Times New Roman" w:hAnsi="Times New Roman" w:cs="Times New Roman"/>
          <w:sz w:val="24"/>
          <w:szCs w:val="24"/>
        </w:rPr>
        <w:t xml:space="preserve"> Елена стала победителем краевой олимпиады по искусству и МХК и призером по обществознанию. Егорова Виктория ученица этой же школы - призером по обществознанию. Эти ученицы стали участниками заключительного этапа олимпиады по обществознанию в городе Москва.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Учителя, подготовившие победителей и призеров регионального этапа олимпиады– </w:t>
      </w:r>
      <w:proofErr w:type="gramStart"/>
      <w:r w:rsidRPr="003E5C94">
        <w:rPr>
          <w:rFonts w:ascii="Times New Roman" w:hAnsi="Times New Roman"/>
          <w:sz w:val="24"/>
          <w:szCs w:val="24"/>
        </w:rPr>
        <w:t>Са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пронова Светлана Александровна, учитель искусства и МХК и Маслова Нина Георгиевна, учитель обществознания  </w:t>
      </w:r>
      <w:proofErr w:type="spellStart"/>
      <w:r w:rsidRPr="003E5C94">
        <w:rPr>
          <w:rFonts w:ascii="Times New Roman" w:hAnsi="Times New Roman"/>
          <w:sz w:val="24"/>
          <w:szCs w:val="24"/>
        </w:rPr>
        <w:t>Саввушинской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школы, учащиеся которой участвовали во всероссийском этапе олимпиады.</w:t>
      </w:r>
    </w:p>
    <w:p w:rsidR="001E1F5F" w:rsidRPr="003E5C94" w:rsidRDefault="001E1F5F" w:rsidP="001E1F5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94">
        <w:rPr>
          <w:rFonts w:ascii="Times New Roman" w:hAnsi="Times New Roman" w:cs="Times New Roman"/>
          <w:sz w:val="24"/>
          <w:szCs w:val="24"/>
        </w:rPr>
        <w:t xml:space="preserve">Включение  одаренных детей в исследовательскую проектную деятельность осуществляется, в первую очередь,  в рамках программы «Будущее Алтая», основным мероприятием которой  является открытая  краевая научно-практическая конференция для одаренных школьников и молодежи «Будущее Алтая». Пятеро </w:t>
      </w:r>
      <w:r w:rsidR="00AE0248">
        <w:rPr>
          <w:rFonts w:ascii="Times New Roman" w:hAnsi="Times New Roman" w:cs="Times New Roman"/>
          <w:sz w:val="24"/>
          <w:szCs w:val="24"/>
        </w:rPr>
        <w:t xml:space="preserve">из 11 </w:t>
      </w:r>
      <w:r w:rsidRPr="003E5C94">
        <w:rPr>
          <w:rFonts w:ascii="Times New Roman" w:hAnsi="Times New Roman" w:cs="Times New Roman"/>
          <w:sz w:val="24"/>
          <w:szCs w:val="24"/>
        </w:rPr>
        <w:t xml:space="preserve">участников краевой конференции «Будущее Алтая» отмечены различными грамотами и похвальными листами.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Style w:val="FontStyle75"/>
          <w:sz w:val="24"/>
          <w:szCs w:val="24"/>
        </w:rPr>
        <w:lastRenderedPageBreak/>
        <w:t xml:space="preserve">Решение многих важнейших задач невозможно без </w:t>
      </w:r>
      <w:r w:rsidRPr="003E5C94">
        <w:rPr>
          <w:rStyle w:val="FontStyle75"/>
          <w:i/>
          <w:sz w:val="24"/>
          <w:szCs w:val="24"/>
        </w:rPr>
        <w:t>развития</w:t>
      </w:r>
      <w:r w:rsidRPr="003E5C94">
        <w:rPr>
          <w:rStyle w:val="FontStyle75"/>
          <w:sz w:val="24"/>
          <w:szCs w:val="24"/>
        </w:rPr>
        <w:t xml:space="preserve"> информатизации образования. </w:t>
      </w:r>
      <w:r w:rsidRPr="003E5C94">
        <w:rPr>
          <w:rFonts w:ascii="Times New Roman" w:hAnsi="Times New Roman"/>
          <w:sz w:val="24"/>
          <w:szCs w:val="24"/>
        </w:rPr>
        <w:t xml:space="preserve">На сегодняшний день один из основных показателей материально-технической базы информатизации образования – количество учащихся на один компьютер - он составляет 5,75 (в 2013 – 5,8), вместе с тем 10% компьютерной техники морально устарело и требует замены. Школы нашего района имеют в своём распоряжении более 36 интерактивных досок, 160 (ста шестидесяти) </w:t>
      </w:r>
      <w:proofErr w:type="spellStart"/>
      <w:r w:rsidRPr="003E5C9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проектора.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Количество пользователей, посетивших систему АИС «Сетевой Город. Образование» за прошедший учебный год составляет более 19 тысяч человек.  Из данного количества родители посетили систему более 800 (восьмисот) раз. Ученики -7000 раз.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Доля общеобразовательных учреждений, обеспечивающих ведение электронного журнала и дневника в системе «Сетевой край. Образование» в 2015 году составила 96%, что на 3 % больше, чем в 2014. (2014 год- 92,8%).</w:t>
      </w:r>
    </w:p>
    <w:p w:rsidR="001E1F5F" w:rsidRPr="003E5C94" w:rsidRDefault="00AE0248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постоянный мониторинг соответствия с</w:t>
      </w:r>
      <w:r w:rsidR="001E1F5F" w:rsidRPr="003E5C94"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z w:val="24"/>
          <w:szCs w:val="24"/>
        </w:rPr>
        <w:t>ов</w:t>
      </w:r>
      <w:r w:rsidR="001E1F5F" w:rsidRPr="003E5C94">
        <w:rPr>
          <w:rFonts w:ascii="Times New Roman" w:hAnsi="Times New Roman"/>
          <w:sz w:val="24"/>
          <w:szCs w:val="24"/>
        </w:rPr>
        <w:t xml:space="preserve"> всех образова</w:t>
      </w:r>
      <w:r>
        <w:rPr>
          <w:rFonts w:ascii="Times New Roman" w:hAnsi="Times New Roman"/>
          <w:sz w:val="24"/>
          <w:szCs w:val="24"/>
        </w:rPr>
        <w:t xml:space="preserve">тельных организаций </w:t>
      </w:r>
      <w:r w:rsidR="001E1F5F" w:rsidRPr="003E5C94">
        <w:rPr>
          <w:rFonts w:ascii="Times New Roman" w:hAnsi="Times New Roman"/>
          <w:sz w:val="24"/>
          <w:szCs w:val="24"/>
        </w:rPr>
        <w:t>действующему законодательству.</w:t>
      </w:r>
    </w:p>
    <w:p w:rsidR="00B668F3" w:rsidRPr="003E5C94" w:rsidRDefault="001E1F5F" w:rsidP="00B6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Все активнее процесс модернизации образования охватывает дополнительное образование детей и подростков. </w:t>
      </w:r>
      <w:proofErr w:type="gramStart"/>
      <w:r w:rsidR="00B668F3" w:rsidRPr="003E5C94">
        <w:rPr>
          <w:rFonts w:ascii="Times New Roman" w:hAnsi="Times New Roman"/>
          <w:sz w:val="24"/>
          <w:szCs w:val="24"/>
        </w:rPr>
        <w:t>Разработана и приняты федеральные Концепция и план развития дополнительного образования.</w:t>
      </w:r>
      <w:proofErr w:type="gramEnd"/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Для обеспечения соответствия уровня заработной платы педагогов конкретным результатам работы в 2015 году осуществлен переход на новую систему оплаты труда в дополнительном образовании.</w:t>
      </w:r>
    </w:p>
    <w:p w:rsidR="001E1F5F" w:rsidRPr="003E5C94" w:rsidRDefault="001E1F5F" w:rsidP="00825B73">
      <w:pPr>
        <w:pStyle w:val="a6"/>
        <w:shd w:val="clear" w:color="auto" w:fill="FFFFFF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2015  году </w:t>
      </w:r>
      <w:r w:rsidR="00B668F3">
        <w:rPr>
          <w:rFonts w:ascii="Times New Roman" w:hAnsi="Times New Roman"/>
          <w:sz w:val="24"/>
          <w:szCs w:val="24"/>
        </w:rPr>
        <w:t>к</w:t>
      </w:r>
      <w:r w:rsidR="00B668F3" w:rsidRPr="00825B73">
        <w:rPr>
          <w:rFonts w:ascii="Times New Roman" w:hAnsi="Times New Roman"/>
          <w:sz w:val="24"/>
          <w:szCs w:val="24"/>
        </w:rPr>
        <w:t>оличество детей, охваченных услугами дополнительного образования– 815</w:t>
      </w:r>
      <w:r w:rsidR="00B668F3">
        <w:rPr>
          <w:rFonts w:ascii="Times New Roman" w:hAnsi="Times New Roman"/>
          <w:sz w:val="24"/>
          <w:szCs w:val="24"/>
        </w:rPr>
        <w:t>, что на 96 больше, чем в предыдущем году</w:t>
      </w:r>
      <w:r w:rsidR="00B668F3" w:rsidRPr="00825B73">
        <w:rPr>
          <w:rFonts w:ascii="Times New Roman" w:hAnsi="Times New Roman"/>
          <w:sz w:val="24"/>
          <w:szCs w:val="24"/>
        </w:rPr>
        <w:t xml:space="preserve">. </w:t>
      </w:r>
      <w:r w:rsidR="00B668F3">
        <w:rPr>
          <w:rFonts w:ascii="Times New Roman" w:hAnsi="Times New Roman"/>
          <w:sz w:val="24"/>
          <w:szCs w:val="24"/>
        </w:rPr>
        <w:t xml:space="preserve">Это стало возможным благодаря размещению </w:t>
      </w:r>
      <w:r w:rsidR="00C72AC6">
        <w:rPr>
          <w:rFonts w:ascii="Times New Roman" w:hAnsi="Times New Roman"/>
          <w:sz w:val="24"/>
          <w:szCs w:val="24"/>
        </w:rPr>
        <w:t xml:space="preserve">здания </w:t>
      </w:r>
      <w:r w:rsidR="00B668F3">
        <w:rPr>
          <w:rFonts w:ascii="Times New Roman" w:hAnsi="Times New Roman"/>
          <w:sz w:val="24"/>
          <w:szCs w:val="24"/>
        </w:rPr>
        <w:t xml:space="preserve">Дворца творчества детей и молодежи в </w:t>
      </w:r>
      <w:proofErr w:type="gramStart"/>
      <w:r w:rsidR="00B668F3">
        <w:rPr>
          <w:rFonts w:ascii="Times New Roman" w:hAnsi="Times New Roman"/>
          <w:sz w:val="24"/>
          <w:szCs w:val="24"/>
        </w:rPr>
        <w:t>г</w:t>
      </w:r>
      <w:proofErr w:type="gramEnd"/>
      <w:r w:rsidR="00B668F3">
        <w:rPr>
          <w:rFonts w:ascii="Times New Roman" w:hAnsi="Times New Roman"/>
          <w:sz w:val="24"/>
          <w:szCs w:val="24"/>
        </w:rPr>
        <w:t xml:space="preserve">. Змеиногорске, что улучшило условия для занятий детей в объединениях дополнительного образования. Решение проблемы оформления правоустанавливающих документов позволит обеспечить дальнейшее развитие дополнительного образования в </w:t>
      </w:r>
      <w:proofErr w:type="gramStart"/>
      <w:r w:rsidR="00B668F3">
        <w:rPr>
          <w:rFonts w:ascii="Times New Roman" w:hAnsi="Times New Roman"/>
          <w:sz w:val="24"/>
          <w:szCs w:val="24"/>
        </w:rPr>
        <w:t>г</w:t>
      </w:r>
      <w:proofErr w:type="gramEnd"/>
      <w:r w:rsidR="00B668F3">
        <w:rPr>
          <w:rFonts w:ascii="Times New Roman" w:hAnsi="Times New Roman"/>
          <w:sz w:val="24"/>
          <w:szCs w:val="24"/>
        </w:rPr>
        <w:t xml:space="preserve">. Змеиногорске.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25 школьников стали победителями краевых конкурсов разной направленности.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Активное участие в конкурсах принимали учащиеся Барановской, </w:t>
      </w:r>
      <w:proofErr w:type="spellStart"/>
      <w:r w:rsidRPr="003E5C94">
        <w:rPr>
          <w:rFonts w:ascii="Times New Roman" w:hAnsi="Times New Roman"/>
          <w:sz w:val="24"/>
          <w:szCs w:val="24"/>
        </w:rPr>
        <w:t>Саввушинской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C94">
        <w:rPr>
          <w:rFonts w:ascii="Times New Roman" w:hAnsi="Times New Roman"/>
          <w:sz w:val="24"/>
          <w:szCs w:val="24"/>
        </w:rPr>
        <w:t>Карамышевской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школ,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 № 1, №3,  с углубленным изучением отдельных предметов, </w:t>
      </w:r>
      <w:proofErr w:type="spellStart"/>
      <w:r w:rsidRPr="003E5C94">
        <w:rPr>
          <w:rFonts w:ascii="Times New Roman" w:hAnsi="Times New Roman"/>
          <w:sz w:val="24"/>
          <w:szCs w:val="24"/>
        </w:rPr>
        <w:t>Черепановской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школы, воспитанники ДЮЦ.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За учебный год  было подготовлено и проведено  более 200 мероприятий районного, краевого, межрайонного уровня,  разной направленности, в них приняли участие более двух тысяч семисот (2700) человек.</w:t>
      </w:r>
    </w:p>
    <w:p w:rsidR="001E1F5F" w:rsidRPr="003E5C94" w:rsidRDefault="001E1F5F" w:rsidP="001E1F5F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течение 2015 </w:t>
      </w:r>
      <w:r w:rsidR="00B668F3">
        <w:rPr>
          <w:rFonts w:ascii="Times New Roman" w:hAnsi="Times New Roman"/>
          <w:sz w:val="24"/>
          <w:szCs w:val="24"/>
        </w:rPr>
        <w:t>года</w:t>
      </w:r>
      <w:r w:rsidRPr="003E5C94">
        <w:rPr>
          <w:rFonts w:ascii="Times New Roman" w:hAnsi="Times New Roman"/>
          <w:sz w:val="24"/>
          <w:szCs w:val="24"/>
        </w:rPr>
        <w:t xml:space="preserve"> педагогами дополнительного образования проведено около 10 мастер-классов на различных уровнях.</w:t>
      </w:r>
    </w:p>
    <w:p w:rsidR="001E1F5F" w:rsidRPr="003E5C94" w:rsidRDefault="001E1F5F" w:rsidP="001E1F5F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Педагоги участвуют   в профессиональных конкурсах </w:t>
      </w:r>
      <w:r w:rsidR="005A55F0">
        <w:rPr>
          <w:rFonts w:ascii="Times New Roman" w:hAnsi="Times New Roman"/>
          <w:sz w:val="24"/>
          <w:szCs w:val="24"/>
        </w:rPr>
        <w:t xml:space="preserve">различного уровня </w:t>
      </w:r>
      <w:r w:rsidRPr="003E5C94">
        <w:rPr>
          <w:rFonts w:ascii="Times New Roman" w:hAnsi="Times New Roman"/>
          <w:sz w:val="24"/>
          <w:szCs w:val="24"/>
        </w:rPr>
        <w:t>(«Сердце отдаю детям», «</w:t>
      </w:r>
      <w:r w:rsidRPr="003E5C94">
        <w:rPr>
          <w:rFonts w:ascii="Times New Roman" w:hAnsi="Times New Roman"/>
          <w:bCs/>
          <w:sz w:val="24"/>
          <w:szCs w:val="24"/>
        </w:rPr>
        <w:t>Краевой конкурс методических разработок по развитию технического творчества детей, обучающихся в образовательных учреждениях края</w:t>
      </w:r>
      <w:r w:rsidRPr="003E5C94">
        <w:rPr>
          <w:rFonts w:ascii="Times New Roman" w:hAnsi="Times New Roman"/>
          <w:sz w:val="24"/>
          <w:szCs w:val="24"/>
        </w:rPr>
        <w:t>», «Методический марафон»).</w:t>
      </w:r>
    </w:p>
    <w:p w:rsidR="001E1F5F" w:rsidRPr="008C6127" w:rsidRDefault="008C6127" w:rsidP="008C6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27">
        <w:rPr>
          <w:rFonts w:ascii="Times New Roman" w:hAnsi="Times New Roman"/>
          <w:sz w:val="24"/>
          <w:szCs w:val="24"/>
        </w:rPr>
        <w:t>1место в муниципальном</w:t>
      </w:r>
      <w:r w:rsidR="001E1F5F" w:rsidRPr="008C6127">
        <w:rPr>
          <w:rFonts w:ascii="Times New Roman" w:hAnsi="Times New Roman"/>
          <w:sz w:val="24"/>
          <w:szCs w:val="24"/>
        </w:rPr>
        <w:t xml:space="preserve"> конкурсе педагогов дополнительного образования «Сердце отдаю детям» заняла Олейник Елена Владимировна из Никольской школы</w:t>
      </w:r>
      <w:r w:rsidRPr="008C6127">
        <w:rPr>
          <w:rFonts w:ascii="Times New Roman" w:hAnsi="Times New Roman"/>
          <w:sz w:val="24"/>
          <w:szCs w:val="24"/>
        </w:rPr>
        <w:t>.</w:t>
      </w:r>
    </w:p>
    <w:p w:rsidR="001E1F5F" w:rsidRPr="003E5C94" w:rsidRDefault="001E1F5F" w:rsidP="001E1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Педагогами </w:t>
      </w:r>
      <w:r w:rsidR="005A55F0">
        <w:rPr>
          <w:rFonts w:ascii="Times New Roman" w:hAnsi="Times New Roman"/>
          <w:sz w:val="24"/>
          <w:szCs w:val="24"/>
        </w:rPr>
        <w:t>Дворца творчества детей и молодежи</w:t>
      </w:r>
      <w:r w:rsidRPr="003E5C94">
        <w:rPr>
          <w:rFonts w:ascii="Times New Roman" w:hAnsi="Times New Roman"/>
          <w:sz w:val="24"/>
          <w:szCs w:val="24"/>
        </w:rPr>
        <w:t xml:space="preserve"> полностью реализован грант «Образование. Взгляд в будущее» и социальный проект «Танде</w:t>
      </w:r>
      <w:proofErr w:type="gramStart"/>
      <w:r w:rsidRPr="003E5C94">
        <w:rPr>
          <w:rFonts w:ascii="Times New Roman" w:hAnsi="Times New Roman"/>
          <w:sz w:val="24"/>
          <w:szCs w:val="24"/>
        </w:rPr>
        <w:t>м-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забудь про одиночество».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Педагоги и обучающиеся  приняли активное участие в краевых конкурсах: 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«Рождественская звезда» (конкурс декоративно-прикладного творчества);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«Вдохновение» (конкурс литературных работ);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«</w:t>
      </w:r>
      <w:proofErr w:type="spellStart"/>
      <w:r w:rsidRPr="003E5C94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3E5C94">
        <w:rPr>
          <w:rFonts w:ascii="Times New Roman" w:hAnsi="Times New Roman"/>
          <w:sz w:val="24"/>
          <w:szCs w:val="24"/>
        </w:rPr>
        <w:t>» (конкурс декоративно прикладного и изобразительного искусства);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«Ростки талантов» (для детей с ограниченными возможностями здоровья);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Конкурс-фестиваль патриотической песни «Пою мое Отечество»; 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Конкурс юных модельеров «Мода и время»;</w:t>
      </w:r>
    </w:p>
    <w:p w:rsidR="001E1F5F" w:rsidRPr="003E5C94" w:rsidRDefault="001E1F5F" w:rsidP="001E1F5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C94">
        <w:rPr>
          <w:rFonts w:ascii="Times New Roman" w:hAnsi="Times New Roman"/>
          <w:sz w:val="24"/>
          <w:szCs w:val="24"/>
        </w:rPr>
        <w:lastRenderedPageBreak/>
        <w:t>Конкурс детско-юношеского тематического   творчества «Пожарная ярмарка -2015».)</w:t>
      </w:r>
      <w:proofErr w:type="gramEnd"/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На базе </w:t>
      </w:r>
      <w:r w:rsidR="00B17714">
        <w:rPr>
          <w:rFonts w:ascii="Times New Roman" w:hAnsi="Times New Roman"/>
          <w:sz w:val="24"/>
          <w:szCs w:val="24"/>
        </w:rPr>
        <w:t xml:space="preserve">Дворца творчества </w:t>
      </w:r>
      <w:r w:rsidRPr="003E5C94">
        <w:rPr>
          <w:rFonts w:ascii="Times New Roman" w:hAnsi="Times New Roman"/>
          <w:sz w:val="24"/>
          <w:szCs w:val="24"/>
        </w:rPr>
        <w:t>прошли: окружной   этап   краевого конкурса  «Ростки талантов», открытое первенство Алтайского  края по спортивному туризму (</w:t>
      </w:r>
      <w:proofErr w:type="spellStart"/>
      <w:r w:rsidRPr="003E5C94">
        <w:rPr>
          <w:rFonts w:ascii="Times New Roman" w:hAnsi="Times New Roman"/>
          <w:sz w:val="24"/>
          <w:szCs w:val="24"/>
        </w:rPr>
        <w:t>авто-мотодистанции</w:t>
      </w:r>
      <w:proofErr w:type="spellEnd"/>
      <w:r w:rsidRPr="003E5C94">
        <w:rPr>
          <w:rFonts w:ascii="Times New Roman" w:hAnsi="Times New Roman"/>
          <w:sz w:val="24"/>
          <w:szCs w:val="24"/>
        </w:rPr>
        <w:t>).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Высокие результаты на районном фестивале </w:t>
      </w:r>
      <w:proofErr w:type="gramStart"/>
      <w:r w:rsidRPr="003E5C94">
        <w:rPr>
          <w:rFonts w:ascii="Times New Roman" w:hAnsi="Times New Roman"/>
          <w:sz w:val="24"/>
          <w:szCs w:val="24"/>
        </w:rPr>
        <w:t>детского творчества, посвященного 70-летию Победы в Великой Отечественной войне и Году литературы в России</w:t>
      </w:r>
      <w:r w:rsidRPr="003E5C94">
        <w:rPr>
          <w:rFonts w:ascii="Times New Roman" w:hAnsi="Times New Roman"/>
          <w:b/>
          <w:sz w:val="24"/>
          <w:szCs w:val="24"/>
        </w:rPr>
        <w:t xml:space="preserve"> </w:t>
      </w:r>
      <w:r w:rsidRPr="003E5C94">
        <w:rPr>
          <w:rFonts w:ascii="Times New Roman" w:hAnsi="Times New Roman"/>
          <w:sz w:val="24"/>
          <w:szCs w:val="24"/>
        </w:rPr>
        <w:t>показали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коллективы:</w:t>
      </w:r>
    </w:p>
    <w:p w:rsidR="001E1F5F" w:rsidRPr="003E5C94" w:rsidRDefault="001E1F5F" w:rsidP="001E1F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 №1- Гран </w:t>
      </w:r>
      <w:proofErr w:type="gramStart"/>
      <w:r w:rsidRPr="003E5C94">
        <w:rPr>
          <w:rFonts w:ascii="Times New Roman" w:hAnsi="Times New Roman"/>
          <w:sz w:val="24"/>
          <w:szCs w:val="24"/>
        </w:rPr>
        <w:t>при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конкурса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1мест</w:t>
      </w:r>
      <w:proofErr w:type="gramStart"/>
      <w:r w:rsidRPr="003E5C94">
        <w:rPr>
          <w:rFonts w:ascii="Times New Roman" w:hAnsi="Times New Roman"/>
          <w:sz w:val="24"/>
          <w:szCs w:val="24"/>
        </w:rPr>
        <w:t>о-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у Барановской  и Никольской школы;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2мест</w:t>
      </w:r>
      <w:proofErr w:type="gramStart"/>
      <w:r w:rsidRPr="003E5C94">
        <w:rPr>
          <w:rFonts w:ascii="Times New Roman" w:hAnsi="Times New Roman"/>
          <w:sz w:val="24"/>
          <w:szCs w:val="24"/>
        </w:rPr>
        <w:t>о-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E5C94">
        <w:rPr>
          <w:rFonts w:ascii="Times New Roman" w:hAnsi="Times New Roman"/>
          <w:sz w:val="24"/>
          <w:szCs w:val="24"/>
        </w:rPr>
        <w:t>Таловской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и Октябрьской;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3мест</w:t>
      </w:r>
      <w:proofErr w:type="gramStart"/>
      <w:r w:rsidRPr="003E5C94">
        <w:rPr>
          <w:rFonts w:ascii="Times New Roman" w:hAnsi="Times New Roman"/>
          <w:sz w:val="24"/>
          <w:szCs w:val="24"/>
        </w:rPr>
        <w:t>о-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E5C94">
        <w:rPr>
          <w:rFonts w:ascii="Times New Roman" w:hAnsi="Times New Roman"/>
          <w:sz w:val="24"/>
          <w:szCs w:val="24"/>
        </w:rPr>
        <w:t>Гальцовской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5C94">
        <w:rPr>
          <w:rFonts w:ascii="Times New Roman" w:hAnsi="Times New Roman"/>
          <w:sz w:val="24"/>
          <w:szCs w:val="24"/>
        </w:rPr>
        <w:t>Карамышевской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Грамотой за лучшую литературную композицию отмечена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Змеиногорская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школа  №3.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туристическом слете педагогических работников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</w:t>
      </w:r>
      <w:r w:rsidRPr="003E5C94">
        <w:rPr>
          <w:rFonts w:ascii="Times New Roman" w:hAnsi="Times New Roman"/>
          <w:b/>
          <w:sz w:val="24"/>
          <w:szCs w:val="24"/>
        </w:rPr>
        <w:t xml:space="preserve"> </w:t>
      </w:r>
      <w:r w:rsidRPr="003E5C94">
        <w:rPr>
          <w:rFonts w:ascii="Times New Roman" w:hAnsi="Times New Roman"/>
          <w:sz w:val="24"/>
          <w:szCs w:val="24"/>
        </w:rPr>
        <w:t xml:space="preserve">активное участие приняли команды </w:t>
      </w:r>
      <w:proofErr w:type="spellStart"/>
      <w:r w:rsidRPr="003E5C94">
        <w:rPr>
          <w:rFonts w:ascii="Times New Roman" w:hAnsi="Times New Roman"/>
          <w:sz w:val="24"/>
          <w:szCs w:val="24"/>
        </w:rPr>
        <w:t>Беспаловской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 с углубленным изучением отдельных предметов, школы №3, Никольской школы.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Волонтерское – (добровольческое) объединение «Добрая воля» образовалось в 2010 году и существует  пятый год. В состав входят 10 объединений (по школам района) с охватом 250 человек в возрасте от 14 до 18 лет, из них 34 человека с универсальными номерами. </w:t>
      </w:r>
    </w:p>
    <w:p w:rsidR="001E1F5F" w:rsidRPr="003E5C94" w:rsidRDefault="001E1F5F" w:rsidP="001E1F5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C94">
        <w:rPr>
          <w:rFonts w:ascii="Times New Roman" w:hAnsi="Times New Roman"/>
          <w:bCs/>
          <w:sz w:val="24"/>
          <w:szCs w:val="24"/>
        </w:rPr>
        <w:t xml:space="preserve">Волонтеры приняли активное участие в многочисленных акциях и мероприятиях, в том числе 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в мероприятиях Всероссийского волонтерского корпуса 70-летия Победы.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В рамках    реализации долгосрочной целевой программы «Патриотическое воспитание граждан в Алтайском крае» на 2011-2015 годы в  районе прошел месячник военно-патриотического воспитания.  Военно-патриотические клубы (</w:t>
      </w:r>
      <w:proofErr w:type="spellStart"/>
      <w:r w:rsidRPr="003E5C94">
        <w:rPr>
          <w:rFonts w:ascii="Times New Roman" w:hAnsi="Times New Roman"/>
          <w:sz w:val="24"/>
          <w:szCs w:val="24"/>
        </w:rPr>
        <w:t>Карамышевской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школы «Отечество», «Орион» ДЮЦ на базе Барановской школы), а так же объединения дополнительного образования  патриотической направленности способствуют  формированию гражданско-патриотического сознания подрастающего поколения,  готовность к защите Отечества.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C94">
        <w:rPr>
          <w:rFonts w:ascii="Times New Roman" w:hAnsi="Times New Roman"/>
          <w:sz w:val="24"/>
          <w:szCs w:val="24"/>
        </w:rPr>
        <w:t>В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94">
        <w:rPr>
          <w:rFonts w:ascii="Times New Roman" w:hAnsi="Times New Roman"/>
          <w:sz w:val="24"/>
          <w:szCs w:val="24"/>
        </w:rPr>
        <w:t>Змеиногорском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районе функционирует детская организация «Единство», которая включает в себя 14 первичных организаций и объединяет учащихся 2-11 классов. Она играет большую роль в создании условий  для самореализации учащихся,  их адаптации в социальной среде.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целях привлечения детей к занятиям физической культурой и спортом, а так же повышения двигательной активности школьников </w:t>
      </w:r>
      <w:proofErr w:type="gramStart"/>
      <w:r w:rsidRPr="003E5C94">
        <w:rPr>
          <w:rFonts w:ascii="Times New Roman" w:hAnsi="Times New Roman"/>
          <w:sz w:val="24"/>
          <w:szCs w:val="24"/>
        </w:rPr>
        <w:t>в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94">
        <w:rPr>
          <w:rFonts w:ascii="Times New Roman" w:hAnsi="Times New Roman"/>
          <w:sz w:val="24"/>
          <w:szCs w:val="24"/>
        </w:rPr>
        <w:t>Змеиногорском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районе остается традиционным проведение спартакиады школьников района. Неоценимую помощь в организации и проведении спартакиады оказывают руководители общеобразовательных учреждений, учителя физической культуры.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Результаты проведения спартакиады: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9"/>
        <w:gridCol w:w="3179"/>
        <w:gridCol w:w="2289"/>
      </w:tblGrid>
      <w:tr w:rsidR="001E1F5F" w:rsidRPr="003E5C94" w:rsidTr="00DF2B9C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E5C94">
              <w:rPr>
                <w:rFonts w:ascii="Times New Roman" w:hAnsi="Times New Roman"/>
                <w:sz w:val="24"/>
                <w:szCs w:val="24"/>
              </w:rPr>
              <w:t>Змеиногорская</w:t>
            </w:r>
            <w:proofErr w:type="spellEnd"/>
            <w:r w:rsidRPr="003E5C94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Серебрякова Татьяна Юрьевна</w:t>
            </w:r>
          </w:p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E1F5F" w:rsidRPr="003E5C94" w:rsidTr="00DF2B9C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E5C94">
              <w:rPr>
                <w:rFonts w:ascii="Times New Roman" w:hAnsi="Times New Roman"/>
                <w:sz w:val="24"/>
                <w:szCs w:val="24"/>
              </w:rPr>
              <w:t>Змеиногорская</w:t>
            </w:r>
            <w:proofErr w:type="spellEnd"/>
            <w:r w:rsidRPr="003E5C94"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94"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 w:rsidRPr="003E5C94">
              <w:rPr>
                <w:rFonts w:ascii="Times New Roman" w:hAnsi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E1F5F" w:rsidRPr="003E5C94" w:rsidTr="00DF2B9C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3E5C94">
              <w:rPr>
                <w:rFonts w:ascii="Times New Roman" w:hAnsi="Times New Roman"/>
                <w:sz w:val="24"/>
                <w:szCs w:val="24"/>
              </w:rPr>
              <w:t>Змеиногорская</w:t>
            </w:r>
            <w:proofErr w:type="spellEnd"/>
            <w:r w:rsidRPr="003E5C94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Аксенов Владимир Васильевич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F" w:rsidRPr="003E5C94" w:rsidRDefault="001E1F5F" w:rsidP="00DF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1E1F5F" w:rsidRPr="003E5C94" w:rsidRDefault="001E1F5F" w:rsidP="001E1F5F">
      <w:pPr>
        <w:pStyle w:val="msonormalcxspmiddle"/>
        <w:spacing w:after="0"/>
        <w:contextualSpacing/>
      </w:pPr>
      <w:r w:rsidRPr="003E5C94">
        <w:t xml:space="preserve">         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Неотъемлемой частью воспитательной работы является летняя оздоровительная кампания, в рамках которой была организована работа детского лагеря «Чайка», пришкольных оздоровительных  лагерей, двух палаточных лагерей. 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lastRenderedPageBreak/>
        <w:t xml:space="preserve">Оздоровительный лагерь «Чайка» принял на отдых за 2 оздоровительные смены 206 детей, в том числе 119 школьников 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района.  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  На базе 14 школ района  была организована работа  оздоровительных лагерей с дневным пребыванием, в которых отдохнуло  617 детей за счет средств муниципального бюджета  (В 2014 году - 672чел. за счет средств федерального и местного бюджета).  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Были открыты  2 туристических палаточных лагеря («Беркут», туристический слет), в которых отдохнуло 322 ребенка школьного возраста.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однодневных и многодневных походах побывали 674 школьника.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 рамках проведения летней кампании, традиционным стала организация   профильной смены «Новое поколение» на базе лагеря «Чайка» где проходит учеба детского актива. В 2015 году на смене присутствовали представители 9 детских  организаций школ района. Традиционно, во время смены,  прошел районный конкурс «Вожатый года- 2015», победителем которого  стала </w:t>
      </w:r>
      <w:proofErr w:type="spellStart"/>
      <w:r w:rsidRPr="003E5C94">
        <w:rPr>
          <w:rFonts w:ascii="Times New Roman" w:hAnsi="Times New Roman"/>
          <w:sz w:val="24"/>
          <w:szCs w:val="24"/>
        </w:rPr>
        <w:t>Наскова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Наталья Георгиевна из Барановской школы.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C94">
        <w:rPr>
          <w:rFonts w:ascii="Times New Roman" w:hAnsi="Times New Roman"/>
          <w:sz w:val="24"/>
          <w:szCs w:val="24"/>
        </w:rPr>
        <w:t>Шестьдесят пять (65)  учащихся района приняли участие в краевых профильных сменах (Международная летняя детская деревня, «</w:t>
      </w:r>
      <w:proofErr w:type="spellStart"/>
      <w:r w:rsidRPr="003E5C94">
        <w:rPr>
          <w:rFonts w:ascii="Times New Roman" w:hAnsi="Times New Roman"/>
          <w:sz w:val="24"/>
          <w:szCs w:val="24"/>
        </w:rPr>
        <w:t>Я-Гражданин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России», «Детство.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Здоровье. </w:t>
      </w:r>
      <w:proofErr w:type="gramStart"/>
      <w:r w:rsidRPr="003E5C94">
        <w:rPr>
          <w:rFonts w:ascii="Times New Roman" w:hAnsi="Times New Roman"/>
          <w:sz w:val="24"/>
          <w:szCs w:val="24"/>
        </w:rPr>
        <w:t>Талант.», краевой слет «Юный геолог», Одаренные дети Алтая, «Безопасное колесо», Дельфийские игры)</w:t>
      </w:r>
      <w:proofErr w:type="gramEnd"/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Общая  занятость летним оздоровлением    составила 87% от общего количества школьников 1-10 классов, что выше краевого показателя (65%).</w:t>
      </w:r>
    </w:p>
    <w:p w:rsidR="001E1F5F" w:rsidRPr="003E5C94" w:rsidRDefault="001E1F5F" w:rsidP="001E1F5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B229DE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году  150 детей из 12 школ работали в трудовых отрядах, особенное внимание в которых уделялось организации помощи ветеранам Великой Отечественной войны, труженикам тыла, экологическим акциям, благоустройству сел и города Змеиногорска.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Всего общая  занятость летним оздоровлением,    трудом и отдыхом составила 95% школьников 1-10 классов.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На оздоровительную кампанию 2015 года из сре</w:t>
      </w:r>
      <w:proofErr w:type="gramStart"/>
      <w:r w:rsidRPr="003E5C94">
        <w:rPr>
          <w:rFonts w:ascii="Times New Roman" w:hAnsi="Times New Roman"/>
          <w:sz w:val="24"/>
          <w:szCs w:val="24"/>
        </w:rPr>
        <w:t>дств кр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аевого бюджета поступило </w:t>
      </w:r>
      <w:r w:rsidR="00557F6A">
        <w:rPr>
          <w:rFonts w:ascii="Times New Roman" w:hAnsi="Times New Roman"/>
          <w:sz w:val="24"/>
          <w:szCs w:val="24"/>
        </w:rPr>
        <w:t>946581</w:t>
      </w:r>
      <w:r w:rsidRPr="003E5C94">
        <w:rPr>
          <w:rFonts w:ascii="Times New Roman" w:hAnsi="Times New Roman"/>
          <w:sz w:val="24"/>
          <w:szCs w:val="24"/>
        </w:rPr>
        <w:t xml:space="preserve"> т</w:t>
      </w:r>
      <w:r w:rsidR="00557F6A">
        <w:rPr>
          <w:rFonts w:ascii="Times New Roman" w:hAnsi="Times New Roman"/>
          <w:sz w:val="24"/>
          <w:szCs w:val="24"/>
        </w:rPr>
        <w:t>ыс. руб. Из местного бюджета – 2 млн. 181 тыс.539</w:t>
      </w:r>
      <w:r w:rsidRPr="003E5C94">
        <w:rPr>
          <w:rFonts w:ascii="Times New Roman" w:hAnsi="Times New Roman"/>
          <w:sz w:val="24"/>
          <w:szCs w:val="24"/>
        </w:rPr>
        <w:t xml:space="preserve"> руб.</w:t>
      </w:r>
      <w:r w:rsidR="000C0759">
        <w:rPr>
          <w:rFonts w:ascii="Times New Roman" w:hAnsi="Times New Roman"/>
          <w:sz w:val="24"/>
          <w:szCs w:val="24"/>
        </w:rPr>
        <w:t>,</w:t>
      </w:r>
      <w:r w:rsidR="00B229DE">
        <w:rPr>
          <w:rFonts w:ascii="Times New Roman" w:hAnsi="Times New Roman"/>
          <w:sz w:val="24"/>
          <w:szCs w:val="24"/>
        </w:rPr>
        <w:t xml:space="preserve"> </w:t>
      </w:r>
      <w:r w:rsidRPr="003E5C94">
        <w:rPr>
          <w:rFonts w:ascii="Times New Roman" w:hAnsi="Times New Roman"/>
          <w:sz w:val="24"/>
          <w:szCs w:val="24"/>
        </w:rPr>
        <w:t>что на</w:t>
      </w:r>
      <w:r w:rsidR="000C63BE">
        <w:rPr>
          <w:rFonts w:ascii="Times New Roman" w:hAnsi="Times New Roman"/>
          <w:sz w:val="24"/>
          <w:szCs w:val="24"/>
        </w:rPr>
        <w:t xml:space="preserve"> 906</w:t>
      </w:r>
      <w:r w:rsidRPr="003E5C94">
        <w:rPr>
          <w:rFonts w:ascii="Times New Roman" w:hAnsi="Times New Roman"/>
          <w:sz w:val="24"/>
          <w:szCs w:val="24"/>
        </w:rPr>
        <w:t xml:space="preserve"> тыс. рублей больше, чем в 2014 году.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Направление работы по профилактике безнадзорности и правонарушений несовершеннолетних остается приоритетным и требует концентрации и объединения усилий всех органов и учреждений системы профилактики. </w:t>
      </w:r>
    </w:p>
    <w:p w:rsidR="001E1F5F" w:rsidRPr="003E5C94" w:rsidRDefault="001E1F5F" w:rsidP="001E1F5F">
      <w:pPr>
        <w:pStyle w:val="a5"/>
        <w:autoSpaceDE w:val="0"/>
        <w:ind w:left="0" w:firstLine="709"/>
        <w:jc w:val="both"/>
        <w:rPr>
          <w:szCs w:val="24"/>
        </w:rPr>
      </w:pPr>
      <w:proofErr w:type="gramStart"/>
      <w:r w:rsidRPr="003E5C94">
        <w:rPr>
          <w:szCs w:val="24"/>
          <w:shd w:val="clear" w:color="auto" w:fill="FFFFFF"/>
        </w:rPr>
        <w:t xml:space="preserve">В рамках реализации  муниципальных  программ, планов работы с подростками и молодежью, осуществляются мероприятия по профилактике правонарушений несовершеннолетних, учредительный контроль, контроль занятости подростков, состоящих на всех видах учета во внеурочное время, а также в каникулярный период; проводятся  месячники здорового образа жизни, </w:t>
      </w:r>
      <w:r w:rsidRPr="003E5C94">
        <w:rPr>
          <w:szCs w:val="24"/>
        </w:rPr>
        <w:t>патриотического воспитания молодежи</w:t>
      </w:r>
      <w:r w:rsidRPr="003E5C94">
        <w:rPr>
          <w:szCs w:val="24"/>
          <w:shd w:val="clear" w:color="auto" w:fill="FFFFFF"/>
        </w:rPr>
        <w:t>, молодого избирателя, месячники Правовой помощи детям; организуется участие в многочисленных межведомственных акциях</w:t>
      </w:r>
      <w:r w:rsidRPr="003E5C94">
        <w:rPr>
          <w:szCs w:val="24"/>
        </w:rPr>
        <w:t>:</w:t>
      </w:r>
      <w:proofErr w:type="gramEnd"/>
      <w:r w:rsidRPr="003E5C94">
        <w:rPr>
          <w:szCs w:val="24"/>
        </w:rPr>
        <w:t xml:space="preserve"> («Вернем детей в школу», «Соберем детей в школу», «</w:t>
      </w:r>
      <w:proofErr w:type="spellStart"/>
      <w:r w:rsidRPr="003E5C94">
        <w:rPr>
          <w:szCs w:val="24"/>
        </w:rPr>
        <w:t>Повторник</w:t>
      </w:r>
      <w:proofErr w:type="spellEnd"/>
      <w:r w:rsidRPr="003E5C94">
        <w:rPr>
          <w:szCs w:val="24"/>
        </w:rPr>
        <w:t>», «Подросток», «Малыш», профилактических акций «Лагерь – территория здоровья», «Я выбираю здоровье», «Спор</w:t>
      </w:r>
      <w:proofErr w:type="gramStart"/>
      <w:r w:rsidRPr="003E5C94">
        <w:rPr>
          <w:szCs w:val="24"/>
        </w:rPr>
        <w:t>т-</w:t>
      </w:r>
      <w:proofErr w:type="gramEnd"/>
      <w:r w:rsidRPr="003E5C94">
        <w:rPr>
          <w:szCs w:val="24"/>
        </w:rPr>
        <w:t xml:space="preserve"> альтернатива пагубным привычкам» и т.д. )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В образовательных учреждениях работают Советы профилактики. За каждым подростком, состоящим на учете, закреплен педаго</w:t>
      </w:r>
      <w:proofErr w:type="gram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г-</w:t>
      </w:r>
      <w:proofErr w:type="gram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наставник, который оказывает ему необходимую помощь и поддержку в трудной жизненной ситуации.</w:t>
      </w:r>
      <w:r w:rsidRPr="003E5C94">
        <w:rPr>
          <w:rFonts w:ascii="Times New Roman" w:hAnsi="Times New Roman"/>
          <w:sz w:val="24"/>
          <w:szCs w:val="24"/>
        </w:rPr>
        <w:t xml:space="preserve"> Охват полезной занятостью подростков, состоящих на учете в Комиссии по делам несовершеннолетних и защите их прав, в течение летнего периода 2015 года составил 100%. 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Образовательные учреждения района обеспечивают работу по разработке и реализации   усовершенствованных межведомственных индивидуальных программ реабилитации  состоящих на учете в КДН и ЗП подростков.</w:t>
      </w:r>
    </w:p>
    <w:p w:rsidR="001E1F5F" w:rsidRPr="00F81C2A" w:rsidRDefault="001E1F5F" w:rsidP="001E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Активизация профилактической работы общеобразовательных учреждений, выполнение межведомственных индивидуальных программ реабилитации подростков </w:t>
      </w:r>
      <w:r w:rsidRPr="003E5C94">
        <w:rPr>
          <w:rFonts w:ascii="Times New Roman" w:hAnsi="Times New Roman"/>
          <w:sz w:val="24"/>
          <w:szCs w:val="24"/>
        </w:rPr>
        <w:lastRenderedPageBreak/>
        <w:t xml:space="preserve">привела к положительным результатам: По сравнению с </w:t>
      </w:r>
      <w:r w:rsidR="00B229DE">
        <w:rPr>
          <w:rFonts w:ascii="Times New Roman" w:hAnsi="Times New Roman"/>
          <w:sz w:val="24"/>
          <w:szCs w:val="24"/>
        </w:rPr>
        <w:t>2014 годом в</w:t>
      </w:r>
      <w:r w:rsidRPr="003E5C94">
        <w:rPr>
          <w:rFonts w:ascii="Times New Roman" w:hAnsi="Times New Roman"/>
          <w:sz w:val="24"/>
          <w:szCs w:val="24"/>
        </w:rPr>
        <w:t xml:space="preserve"> 2015 </w:t>
      </w:r>
      <w:r w:rsidR="00B229DE">
        <w:rPr>
          <w:rFonts w:ascii="Times New Roman" w:hAnsi="Times New Roman"/>
          <w:sz w:val="24"/>
          <w:szCs w:val="24"/>
        </w:rPr>
        <w:t xml:space="preserve">году </w:t>
      </w:r>
      <w:r w:rsidRPr="00F81C2A">
        <w:rPr>
          <w:rFonts w:ascii="Times New Roman" w:hAnsi="Times New Roman"/>
          <w:sz w:val="24"/>
          <w:szCs w:val="24"/>
        </w:rPr>
        <w:t xml:space="preserve">произошло снижение количества совершенных преступлений </w:t>
      </w:r>
      <w:r w:rsidR="00B229DE" w:rsidRPr="00F81C2A">
        <w:rPr>
          <w:rFonts w:ascii="Times New Roman" w:hAnsi="Times New Roman"/>
          <w:sz w:val="24"/>
          <w:szCs w:val="24"/>
        </w:rPr>
        <w:t>несовершеннолетними (в 2014 - 29</w:t>
      </w:r>
      <w:r w:rsidRPr="00F81C2A">
        <w:rPr>
          <w:rFonts w:ascii="Times New Roman" w:hAnsi="Times New Roman"/>
          <w:sz w:val="24"/>
          <w:szCs w:val="24"/>
        </w:rPr>
        <w:t xml:space="preserve"> преступлений</w:t>
      </w:r>
      <w:r w:rsidR="00B229DE" w:rsidRPr="00F81C2A">
        <w:rPr>
          <w:rFonts w:ascii="Times New Roman" w:hAnsi="Times New Roman"/>
          <w:sz w:val="24"/>
          <w:szCs w:val="24"/>
        </w:rPr>
        <w:t>, в 2015 - 6</w:t>
      </w:r>
      <w:r w:rsidRPr="00F81C2A">
        <w:rPr>
          <w:rFonts w:ascii="Times New Roman" w:hAnsi="Times New Roman"/>
          <w:sz w:val="24"/>
          <w:szCs w:val="24"/>
        </w:rPr>
        <w:t xml:space="preserve">). </w:t>
      </w:r>
    </w:p>
    <w:p w:rsidR="001E1F5F" w:rsidRPr="00F81C2A" w:rsidRDefault="00395EA4" w:rsidP="001E1F5F">
      <w:pPr>
        <w:pStyle w:val="1"/>
        <w:ind w:left="0" w:firstLine="709"/>
        <w:jc w:val="both"/>
        <w:rPr>
          <w:szCs w:val="24"/>
        </w:rPr>
      </w:pPr>
      <w:r w:rsidRPr="00F81C2A">
        <w:rPr>
          <w:szCs w:val="24"/>
        </w:rPr>
        <w:t>Ч</w:t>
      </w:r>
      <w:r w:rsidR="001E1F5F" w:rsidRPr="00F81C2A">
        <w:rPr>
          <w:szCs w:val="24"/>
        </w:rPr>
        <w:t>исло лиц, лишенных родительских прав</w:t>
      </w:r>
      <w:r w:rsidRPr="00F81C2A">
        <w:rPr>
          <w:szCs w:val="24"/>
        </w:rPr>
        <w:t xml:space="preserve"> остается стабильным</w:t>
      </w:r>
      <w:r w:rsidR="001E1F5F" w:rsidRPr="00F81C2A">
        <w:rPr>
          <w:szCs w:val="24"/>
        </w:rPr>
        <w:t>:   2013 –  13</w:t>
      </w:r>
      <w:r w:rsidR="00323BEE" w:rsidRPr="00F81C2A">
        <w:rPr>
          <w:szCs w:val="24"/>
        </w:rPr>
        <w:t xml:space="preserve"> </w:t>
      </w:r>
      <w:r w:rsidR="001E1F5F" w:rsidRPr="00F81C2A">
        <w:rPr>
          <w:szCs w:val="24"/>
        </w:rPr>
        <w:t xml:space="preserve">(детей -16), 2014 -6(8 детей), </w:t>
      </w:r>
      <w:r w:rsidR="00B229DE" w:rsidRPr="00F81C2A">
        <w:rPr>
          <w:szCs w:val="24"/>
        </w:rPr>
        <w:t xml:space="preserve">2015 </w:t>
      </w:r>
      <w:r w:rsidRPr="00F81C2A">
        <w:rPr>
          <w:szCs w:val="24"/>
        </w:rPr>
        <w:t>-8(9</w:t>
      </w:r>
      <w:r w:rsidR="001E1F5F" w:rsidRPr="00F81C2A">
        <w:rPr>
          <w:szCs w:val="24"/>
        </w:rPr>
        <w:t xml:space="preserve"> детей).</w:t>
      </w:r>
    </w:p>
    <w:p w:rsidR="001E1F5F" w:rsidRPr="00F81C2A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2A">
        <w:rPr>
          <w:rFonts w:ascii="Times New Roman" w:hAnsi="Times New Roman"/>
          <w:sz w:val="24"/>
          <w:szCs w:val="24"/>
        </w:rPr>
        <w:t>Сегодня в</w:t>
      </w:r>
      <w:r w:rsidR="00426679" w:rsidRPr="00F81C2A">
        <w:rPr>
          <w:rFonts w:ascii="Times New Roman" w:hAnsi="Times New Roman"/>
          <w:sz w:val="24"/>
          <w:szCs w:val="24"/>
        </w:rPr>
        <w:t xml:space="preserve"> замещающих семьях проживают 131 ребенок</w:t>
      </w:r>
      <w:r w:rsidRPr="00F81C2A">
        <w:rPr>
          <w:rFonts w:ascii="Times New Roman" w:hAnsi="Times New Roman"/>
          <w:sz w:val="24"/>
          <w:szCs w:val="24"/>
        </w:rPr>
        <w:t>, оставшихся без попечения родителе</w:t>
      </w:r>
      <w:r w:rsidR="00426679" w:rsidRPr="00F81C2A">
        <w:rPr>
          <w:rFonts w:ascii="Times New Roman" w:hAnsi="Times New Roman"/>
          <w:sz w:val="24"/>
          <w:szCs w:val="24"/>
        </w:rPr>
        <w:t>й, из них в семьях опекунов – 88</w:t>
      </w:r>
      <w:r w:rsidRPr="00F81C2A">
        <w:rPr>
          <w:rFonts w:ascii="Times New Roman" w:hAnsi="Times New Roman"/>
          <w:sz w:val="24"/>
          <w:szCs w:val="24"/>
        </w:rPr>
        <w:t>, в семьях усыновител</w:t>
      </w:r>
      <w:r w:rsidR="00426679" w:rsidRPr="00F81C2A">
        <w:rPr>
          <w:rFonts w:ascii="Times New Roman" w:hAnsi="Times New Roman"/>
          <w:sz w:val="24"/>
          <w:szCs w:val="24"/>
        </w:rPr>
        <w:t>ей –  28, в приемных семьях – 15. 76 детей</w:t>
      </w:r>
      <w:r w:rsidRPr="00F81C2A">
        <w:rPr>
          <w:rFonts w:ascii="Times New Roman" w:hAnsi="Times New Roman"/>
          <w:sz w:val="24"/>
          <w:szCs w:val="24"/>
        </w:rPr>
        <w:t xml:space="preserve"> получают государственную поддержку в форме ежемесячного денежного пособия в размере </w:t>
      </w:r>
      <w:r w:rsidR="00C516DE" w:rsidRPr="00F81C2A">
        <w:rPr>
          <w:rFonts w:ascii="Times New Roman" w:hAnsi="Times New Roman"/>
          <w:sz w:val="24"/>
          <w:szCs w:val="24"/>
        </w:rPr>
        <w:t>8652</w:t>
      </w:r>
      <w:r w:rsidRPr="00F81C2A">
        <w:rPr>
          <w:rFonts w:ascii="Times New Roman" w:hAnsi="Times New Roman"/>
          <w:sz w:val="24"/>
          <w:szCs w:val="24"/>
        </w:rPr>
        <w:t xml:space="preserve"> руб. (для сравнения </w:t>
      </w:r>
      <w:proofErr w:type="gramStart"/>
      <w:r w:rsidRPr="00F81C2A">
        <w:rPr>
          <w:rFonts w:ascii="Times New Roman" w:hAnsi="Times New Roman"/>
          <w:sz w:val="24"/>
          <w:szCs w:val="24"/>
        </w:rPr>
        <w:t>-в</w:t>
      </w:r>
      <w:proofErr w:type="gramEnd"/>
      <w:r w:rsidRPr="00F81C2A">
        <w:rPr>
          <w:rFonts w:ascii="Times New Roman" w:hAnsi="Times New Roman"/>
          <w:sz w:val="24"/>
          <w:szCs w:val="24"/>
        </w:rPr>
        <w:t xml:space="preserve"> 2014 -7701 руб.). В течение </w:t>
      </w:r>
      <w:r w:rsidR="00E761F7" w:rsidRPr="00F81C2A">
        <w:rPr>
          <w:rFonts w:ascii="Times New Roman" w:hAnsi="Times New Roman"/>
          <w:sz w:val="24"/>
          <w:szCs w:val="24"/>
        </w:rPr>
        <w:t xml:space="preserve">2015 </w:t>
      </w:r>
      <w:r w:rsidRPr="00F81C2A">
        <w:rPr>
          <w:rFonts w:ascii="Times New Roman" w:hAnsi="Times New Roman"/>
          <w:sz w:val="24"/>
          <w:szCs w:val="24"/>
        </w:rPr>
        <w:t>года  поставлены н</w:t>
      </w:r>
      <w:r w:rsidR="00A45FF2" w:rsidRPr="00F81C2A">
        <w:rPr>
          <w:rFonts w:ascii="Times New Roman" w:hAnsi="Times New Roman"/>
          <w:sz w:val="24"/>
          <w:szCs w:val="24"/>
        </w:rPr>
        <w:t>а очередь для получения жилья 11</w:t>
      </w:r>
      <w:r w:rsidRPr="00F81C2A">
        <w:rPr>
          <w:rFonts w:ascii="Times New Roman" w:hAnsi="Times New Roman"/>
          <w:sz w:val="24"/>
          <w:szCs w:val="24"/>
        </w:rPr>
        <w:t xml:space="preserve"> д</w:t>
      </w:r>
      <w:r w:rsidR="006C0F8D" w:rsidRPr="00F81C2A">
        <w:rPr>
          <w:rFonts w:ascii="Times New Roman" w:hAnsi="Times New Roman"/>
          <w:sz w:val="24"/>
          <w:szCs w:val="24"/>
        </w:rPr>
        <w:t xml:space="preserve">етей </w:t>
      </w:r>
      <w:proofErr w:type="gramStart"/>
      <w:r w:rsidR="006C0F8D" w:rsidRPr="00F81C2A">
        <w:rPr>
          <w:rFonts w:ascii="Times New Roman" w:hAnsi="Times New Roman"/>
          <w:sz w:val="24"/>
          <w:szCs w:val="24"/>
        </w:rPr>
        <w:t>–с</w:t>
      </w:r>
      <w:proofErr w:type="gramEnd"/>
      <w:r w:rsidR="006C0F8D" w:rsidRPr="00F81C2A">
        <w:rPr>
          <w:rFonts w:ascii="Times New Roman" w:hAnsi="Times New Roman"/>
          <w:sz w:val="24"/>
          <w:szCs w:val="24"/>
        </w:rPr>
        <w:t>ирот (в прошедшем</w:t>
      </w:r>
      <w:r w:rsidR="008D0C2D" w:rsidRPr="00F81C2A">
        <w:rPr>
          <w:rFonts w:ascii="Times New Roman" w:hAnsi="Times New Roman"/>
          <w:sz w:val="24"/>
          <w:szCs w:val="24"/>
        </w:rPr>
        <w:t xml:space="preserve"> году -13</w:t>
      </w:r>
      <w:r w:rsidRPr="00F81C2A">
        <w:rPr>
          <w:rFonts w:ascii="Times New Roman" w:hAnsi="Times New Roman"/>
          <w:sz w:val="24"/>
          <w:szCs w:val="24"/>
        </w:rPr>
        <w:t>).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C2A">
        <w:rPr>
          <w:rFonts w:ascii="Times New Roman" w:hAnsi="Times New Roman"/>
          <w:sz w:val="24"/>
          <w:szCs w:val="24"/>
        </w:rPr>
        <w:t>Значительная работа предстоит органам опеки и попечительства: реорганизуются</w:t>
      </w:r>
      <w:r w:rsidRPr="003E5C94">
        <w:rPr>
          <w:rFonts w:ascii="Times New Roman" w:hAnsi="Times New Roman"/>
          <w:sz w:val="24"/>
          <w:szCs w:val="24"/>
        </w:rPr>
        <w:t xml:space="preserve"> детские дома и необходимо на 30% сократить число детей-сирот и детей, оставшихся без попечения родителей, зарегистрированных в федеральном банке.</w:t>
      </w:r>
    </w:p>
    <w:p w:rsidR="001E1F5F" w:rsidRPr="003E5C94" w:rsidRDefault="001E1F5F" w:rsidP="001E1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C94">
        <w:rPr>
          <w:rFonts w:ascii="Times New Roman" w:hAnsi="Times New Roman"/>
          <w:sz w:val="24"/>
          <w:szCs w:val="24"/>
        </w:rPr>
        <w:t xml:space="preserve">Реализация молодежной политики в районе осуществляется в рамках муниципальной программы «Молодежь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района» на 2015-2020 годы.</w:t>
      </w:r>
    </w:p>
    <w:p w:rsidR="001E1F5F" w:rsidRPr="0099722C" w:rsidRDefault="001E1F5F" w:rsidP="001E1F5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реализации  муниципальной программы «Обеспечение жильем молодых семей </w:t>
      </w:r>
      <w:proofErr w:type="gram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Змеиногорском</w:t>
      </w:r>
      <w:proofErr w:type="gram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722C">
        <w:rPr>
          <w:rFonts w:ascii="Times New Roman" w:hAnsi="Times New Roman"/>
          <w:sz w:val="24"/>
          <w:szCs w:val="24"/>
          <w:shd w:val="clear" w:color="auto" w:fill="FFFFFF"/>
        </w:rPr>
        <w:t>районе» на 2015-2020 годы в 2015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году </w:t>
      </w:r>
      <w:r w:rsidR="0099722C">
        <w:rPr>
          <w:rFonts w:ascii="Times New Roman" w:hAnsi="Times New Roman"/>
          <w:sz w:val="24"/>
          <w:szCs w:val="24"/>
          <w:shd w:val="clear" w:color="auto" w:fill="FFFFFF"/>
        </w:rPr>
        <w:t xml:space="preserve">одна молодая семья получила </w:t>
      </w:r>
      <w:r w:rsidR="00E502AC">
        <w:rPr>
          <w:rFonts w:ascii="Times New Roman" w:hAnsi="Times New Roman"/>
          <w:sz w:val="24"/>
          <w:szCs w:val="24"/>
          <w:shd w:val="clear" w:color="auto" w:fill="FFFFFF"/>
        </w:rPr>
        <w:t>сертификат</w:t>
      </w:r>
      <w:r w:rsidR="0099722C">
        <w:rPr>
          <w:rFonts w:ascii="Times New Roman" w:hAnsi="Times New Roman"/>
          <w:sz w:val="24"/>
          <w:szCs w:val="24"/>
          <w:shd w:val="clear" w:color="auto" w:fill="FFFFFF"/>
        </w:rPr>
        <w:t xml:space="preserve"> на строительство жилья</w:t>
      </w:r>
      <w:r w:rsidRPr="0099722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1E1F5F" w:rsidRPr="003E5C94" w:rsidRDefault="001E1F5F" w:rsidP="001E1F5F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C94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делегация </w:t>
      </w:r>
      <w:proofErr w:type="spellStart"/>
      <w:r w:rsidRPr="003E5C94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E5C9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принимает участие в международном молодежном управленческом форуме «АТР. Алтай. Точки Роста». В </w:t>
      </w:r>
      <w:r w:rsidR="004E41A6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3E5C94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представитель нашего района Глазатова Анна Руслановна была приглашена для работы на форуме в качестве администратора образовательной площадки и показала высокий уровень профессиональной компетентности. С</w:t>
      </w:r>
      <w:r w:rsidRPr="003E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поддержки молодежного предпринимательства и содействия занятости молодежи в состав делегации были включены молодые предприниматели Анненков Виталий Николаевич и Лейман Роман Александрович. На форуме они получили бесценный опыт и идеи для дальнейшего развития своего бизнеса.</w:t>
      </w:r>
    </w:p>
    <w:p w:rsidR="001E1F5F" w:rsidRPr="003E5C94" w:rsidRDefault="001E1F5F" w:rsidP="001E1F5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осуществляет свою деятельность </w:t>
      </w:r>
      <w:r w:rsidRPr="003E5C94">
        <w:rPr>
          <w:rFonts w:ascii="Times New Roman" w:hAnsi="Times New Roman"/>
          <w:sz w:val="24"/>
          <w:szCs w:val="24"/>
        </w:rPr>
        <w:t>совещательный орган по вопросам молодежной политики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Молодежный Парламент </w:t>
      </w:r>
      <w:proofErr w:type="spellStart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района. </w:t>
      </w:r>
      <w:r w:rsidRPr="003E5C94">
        <w:rPr>
          <w:rFonts w:ascii="Times New Roman" w:hAnsi="Times New Roman"/>
          <w:sz w:val="24"/>
          <w:szCs w:val="24"/>
        </w:rPr>
        <w:t xml:space="preserve">По инициативе Молодежного Парламента в 2015 году впервые </w:t>
      </w:r>
      <w:proofErr w:type="gramStart"/>
      <w:r w:rsidRPr="003E5C94">
        <w:rPr>
          <w:rFonts w:ascii="Times New Roman" w:hAnsi="Times New Roman"/>
          <w:sz w:val="24"/>
          <w:szCs w:val="24"/>
        </w:rPr>
        <w:t>в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94">
        <w:rPr>
          <w:rFonts w:ascii="Times New Roman" w:hAnsi="Times New Roman"/>
          <w:sz w:val="24"/>
          <w:szCs w:val="24"/>
        </w:rPr>
        <w:t>Змеиногорском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районе был организован автопробег «Спасибо деду за Победу!» и снят фильм на основе воспоминаний Ветеранов Великой Отечественной войны и тружеников тыла.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5C94">
        <w:rPr>
          <w:rFonts w:ascii="Times New Roman" w:hAnsi="Times New Roman"/>
          <w:sz w:val="24"/>
          <w:szCs w:val="24"/>
        </w:rPr>
        <w:t>Совместно с Молодежным Парламентом Алтайского края  был реализован проект «</w:t>
      </w:r>
      <w:proofErr w:type="spellStart"/>
      <w:proofErr w:type="gramStart"/>
      <w:r w:rsidRPr="003E5C94">
        <w:rPr>
          <w:rFonts w:ascii="Times New Roman" w:hAnsi="Times New Roman"/>
          <w:sz w:val="24"/>
          <w:szCs w:val="24"/>
        </w:rPr>
        <w:t>Юристы-населению</w:t>
      </w:r>
      <w:proofErr w:type="spellEnd"/>
      <w:proofErr w:type="gramEnd"/>
      <w:r w:rsidRPr="003E5C94">
        <w:rPr>
          <w:rFonts w:ascii="Times New Roman" w:hAnsi="Times New Roman"/>
          <w:sz w:val="24"/>
          <w:szCs w:val="24"/>
        </w:rPr>
        <w:t>», в рамках которого была организована правовая школа для учащихся района, а так же оказывалась бесплатная юридическая помощь населению.</w:t>
      </w:r>
      <w:r w:rsidRPr="003E5C94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3E5C94">
        <w:rPr>
          <w:rFonts w:ascii="Times New Roman" w:hAnsi="Times New Roman"/>
          <w:sz w:val="24"/>
          <w:szCs w:val="24"/>
        </w:rPr>
        <w:t xml:space="preserve">о инициативе Молодежного Парламента состоялся «Фестиваль красок», посвященный Дню российской молодежи. Молодые парламентарии активно включились в организацию и проведение мероприятий, посвященных 90-летию образования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района.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 xml:space="preserve">Представленный анализ состояния системы и перспектив развития системы образования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 </w:t>
      </w:r>
      <w:r w:rsidR="004E41A6">
        <w:rPr>
          <w:rFonts w:ascii="Times New Roman" w:hAnsi="Times New Roman"/>
          <w:sz w:val="24"/>
          <w:szCs w:val="24"/>
        </w:rPr>
        <w:t>за 2015</w:t>
      </w:r>
      <w:r w:rsidRPr="003E5C94">
        <w:rPr>
          <w:rFonts w:ascii="Times New Roman" w:hAnsi="Times New Roman"/>
          <w:sz w:val="24"/>
          <w:szCs w:val="24"/>
        </w:rPr>
        <w:t xml:space="preserve"> год позволяет сделать вывод о стабильном функционировании и поступательном развитии муниципальной системы образования. Приоритетным направлением рабо</w:t>
      </w:r>
      <w:r w:rsidR="00266771">
        <w:rPr>
          <w:rFonts w:ascii="Times New Roman" w:hAnsi="Times New Roman"/>
          <w:sz w:val="24"/>
          <w:szCs w:val="24"/>
        </w:rPr>
        <w:t xml:space="preserve">ты в </w:t>
      </w:r>
      <w:r w:rsidRPr="003E5C94">
        <w:rPr>
          <w:rFonts w:ascii="Times New Roman" w:hAnsi="Times New Roman"/>
          <w:sz w:val="24"/>
          <w:szCs w:val="24"/>
        </w:rPr>
        <w:t xml:space="preserve">2016 году является выполнение </w:t>
      </w:r>
      <w:r w:rsidR="001F55D7">
        <w:rPr>
          <w:rFonts w:ascii="Times New Roman" w:hAnsi="Times New Roman"/>
          <w:sz w:val="24"/>
          <w:szCs w:val="24"/>
        </w:rPr>
        <w:t>У</w:t>
      </w:r>
      <w:r w:rsidRPr="003E5C94">
        <w:rPr>
          <w:rFonts w:ascii="Times New Roman" w:hAnsi="Times New Roman"/>
          <w:sz w:val="24"/>
          <w:szCs w:val="24"/>
        </w:rPr>
        <w:t xml:space="preserve">казов и поручений Президента Российской Федерации и Правительства Российской Федерации, Послания Президента Российской Федерации Федеральному Собранию показателей плана мероприятий («дорожной карты») «Изменения в отрасли «Образование», направленные на повышение эффективности образования и науки». Достижение целевых ориентиров, стоящих перед системой образования </w:t>
      </w:r>
      <w:proofErr w:type="spellStart"/>
      <w:r w:rsidRPr="003E5C9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E5C94">
        <w:rPr>
          <w:rFonts w:ascii="Times New Roman" w:hAnsi="Times New Roman"/>
          <w:sz w:val="24"/>
          <w:szCs w:val="24"/>
        </w:rPr>
        <w:t xml:space="preserve"> района, будет осуществляться на основе муниципальной программы «Развитие образования </w:t>
      </w:r>
      <w:proofErr w:type="gramStart"/>
      <w:r w:rsidRPr="003E5C94">
        <w:rPr>
          <w:rFonts w:ascii="Times New Roman" w:hAnsi="Times New Roman"/>
          <w:sz w:val="24"/>
          <w:szCs w:val="24"/>
        </w:rPr>
        <w:t>в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94">
        <w:rPr>
          <w:rFonts w:ascii="Times New Roman" w:hAnsi="Times New Roman"/>
          <w:sz w:val="24"/>
          <w:szCs w:val="24"/>
        </w:rPr>
        <w:t>Змеиногорском</w:t>
      </w:r>
      <w:proofErr w:type="gramEnd"/>
      <w:r w:rsidRPr="003E5C94">
        <w:rPr>
          <w:rFonts w:ascii="Times New Roman" w:hAnsi="Times New Roman"/>
          <w:sz w:val="24"/>
          <w:szCs w:val="24"/>
        </w:rPr>
        <w:t xml:space="preserve"> районе» на 2015–2020 годы. 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Основные</w:t>
      </w:r>
      <w:r w:rsidR="00266771">
        <w:rPr>
          <w:rFonts w:ascii="Times New Roman" w:hAnsi="Times New Roman"/>
          <w:sz w:val="24"/>
          <w:szCs w:val="24"/>
        </w:rPr>
        <w:t xml:space="preserve"> направления деятельности в 2016</w:t>
      </w:r>
      <w:r w:rsidRPr="003E5C94">
        <w:rPr>
          <w:rFonts w:ascii="Times New Roman" w:hAnsi="Times New Roman"/>
          <w:sz w:val="24"/>
          <w:szCs w:val="24"/>
        </w:rPr>
        <w:t xml:space="preserve"> году: 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обеспечение доступности дошкольного образования; </w:t>
      </w:r>
    </w:p>
    <w:p w:rsidR="001E1F5F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создание условий для реализации ФГОС дошкольного, начального и общего образования; </w:t>
      </w:r>
    </w:p>
    <w:p w:rsidR="00DF726F" w:rsidRDefault="001E72E8" w:rsidP="001E72E8">
      <w:pPr>
        <w:pStyle w:val="a5"/>
        <w:numPr>
          <w:ilvl w:val="0"/>
          <w:numId w:val="6"/>
        </w:numPr>
        <w:ind w:left="0" w:firstLine="567"/>
        <w:jc w:val="both"/>
        <w:rPr>
          <w:szCs w:val="24"/>
        </w:rPr>
      </w:pPr>
      <w:r w:rsidRPr="001E72E8">
        <w:rPr>
          <w:szCs w:val="24"/>
        </w:rPr>
        <w:t>подготовка к внедрению ФГОС образования обучающихся с ограниченными возможностями здоровья, в том числе повышение квалификации педагогов в области обучения детей с ОВЗ;</w:t>
      </w:r>
      <w:r w:rsidR="00DF726F" w:rsidRPr="00DF726F">
        <w:rPr>
          <w:szCs w:val="24"/>
        </w:rPr>
        <w:t xml:space="preserve"> </w:t>
      </w:r>
    </w:p>
    <w:p w:rsidR="001E72E8" w:rsidRPr="001E72E8" w:rsidRDefault="00DF726F" w:rsidP="001E72E8">
      <w:pPr>
        <w:pStyle w:val="a5"/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активизация работы</w:t>
      </w:r>
      <w:r w:rsidRPr="003E5C94">
        <w:rPr>
          <w:szCs w:val="24"/>
        </w:rPr>
        <w:t xml:space="preserve"> по обеспечению эффективной работы базовых психологических кабинетов, организации психолого-педагогической, медико-социальной помощи </w:t>
      </w:r>
      <w:proofErr w:type="gramStart"/>
      <w:r w:rsidRPr="003E5C94">
        <w:rPr>
          <w:szCs w:val="24"/>
        </w:rPr>
        <w:t>обучающимся</w:t>
      </w:r>
      <w:proofErr w:type="gramEnd"/>
      <w:r w:rsidRPr="003E5C94">
        <w:rPr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szCs w:val="24"/>
        </w:rPr>
        <w:t>;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реализация концепции дополнительного образования детей; </w:t>
      </w:r>
    </w:p>
    <w:p w:rsidR="001E72E8" w:rsidRPr="003E5C94" w:rsidRDefault="001E1F5F" w:rsidP="001E7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 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реализация модели повышения психолого-педагогической компетентности педагогических работников; </w:t>
      </w:r>
    </w:p>
    <w:p w:rsidR="001E72E8" w:rsidRPr="001E72E8" w:rsidRDefault="001E72E8" w:rsidP="001E72E8">
      <w:pPr>
        <w:pStyle w:val="a5"/>
        <w:numPr>
          <w:ilvl w:val="0"/>
          <w:numId w:val="6"/>
        </w:numPr>
        <w:ind w:left="0" w:firstLine="567"/>
        <w:jc w:val="both"/>
        <w:rPr>
          <w:szCs w:val="24"/>
        </w:rPr>
      </w:pPr>
      <w:r w:rsidRPr="001E72E8">
        <w:rPr>
          <w:szCs w:val="24"/>
        </w:rPr>
        <w:t>внедрение профессионального стандарта педагога</w:t>
      </w:r>
      <w:r>
        <w:rPr>
          <w:szCs w:val="24"/>
        </w:rPr>
        <w:t>;</w:t>
      </w:r>
    </w:p>
    <w:p w:rsidR="001E1F5F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активизация сетевого взаимодействия, организация обмена лучшими практиками по управленческой деятельности, совершенствование дистанционного образования; </w:t>
      </w:r>
    </w:p>
    <w:p w:rsidR="00D87C63" w:rsidRPr="00D87C63" w:rsidRDefault="00D87C63" w:rsidP="00D87C63">
      <w:pPr>
        <w:pStyle w:val="a5"/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выполнение плана реструктуризации образовательной сети </w:t>
      </w:r>
      <w:proofErr w:type="spellStart"/>
      <w:r>
        <w:rPr>
          <w:szCs w:val="24"/>
        </w:rPr>
        <w:t>Змеиногорского</w:t>
      </w:r>
      <w:proofErr w:type="spellEnd"/>
      <w:r>
        <w:rPr>
          <w:szCs w:val="24"/>
        </w:rPr>
        <w:t xml:space="preserve"> района;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sym w:font="Symbol" w:char="F0B7"/>
      </w:r>
      <w:r w:rsidRPr="003E5C94">
        <w:rPr>
          <w:rFonts w:ascii="Times New Roman" w:hAnsi="Times New Roman"/>
          <w:sz w:val="24"/>
          <w:szCs w:val="24"/>
        </w:rPr>
        <w:t xml:space="preserve"> комплексное решение кадровых вопросов.</w:t>
      </w:r>
    </w:p>
    <w:p w:rsidR="00DF726F" w:rsidRDefault="00DF726F" w:rsidP="001E1F5F">
      <w:pPr>
        <w:pStyle w:val="Style10"/>
        <w:spacing w:line="240" w:lineRule="auto"/>
        <w:rPr>
          <w:rStyle w:val="FontStyle75"/>
          <w:sz w:val="24"/>
          <w:szCs w:val="24"/>
        </w:rPr>
      </w:pPr>
    </w:p>
    <w:p w:rsidR="001E1F5F" w:rsidRPr="003E5C94" w:rsidRDefault="001E1F5F" w:rsidP="001E1F5F">
      <w:pPr>
        <w:pStyle w:val="Style10"/>
        <w:spacing w:line="240" w:lineRule="auto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>Задачи начального общего образования в следующем году:</w:t>
      </w:r>
    </w:p>
    <w:p w:rsidR="001E1F5F" w:rsidRPr="003E5C94" w:rsidRDefault="00DF726F" w:rsidP="00DF726F">
      <w:pPr>
        <w:pStyle w:val="Style10"/>
        <w:tabs>
          <w:tab w:val="left" w:pos="1134"/>
        </w:tabs>
        <w:spacing w:line="240" w:lineRule="auto"/>
        <w:ind w:firstLine="709"/>
      </w:pPr>
      <w:r>
        <w:rPr>
          <w:bCs/>
        </w:rPr>
        <w:t>- и</w:t>
      </w:r>
      <w:r w:rsidR="001E1F5F" w:rsidRPr="003E5C94">
        <w:rPr>
          <w:bCs/>
        </w:rPr>
        <w:t>зучение</w:t>
      </w:r>
      <w:r w:rsidR="001E1F5F" w:rsidRPr="003E5C94">
        <w:t xml:space="preserve"> полученных результатов внедр</w:t>
      </w:r>
      <w:r>
        <w:t xml:space="preserve">ения ФГОС в начальных классах </w:t>
      </w:r>
      <w:r w:rsidR="001E1F5F" w:rsidRPr="003E5C94">
        <w:rPr>
          <w:bCs/>
        </w:rPr>
        <w:t>принятие</w:t>
      </w:r>
      <w:r w:rsidR="001E1F5F" w:rsidRPr="003E5C94">
        <w:t xml:space="preserve"> необходимых корректирующих  мер;</w:t>
      </w:r>
    </w:p>
    <w:p w:rsidR="001E1F5F" w:rsidRPr="003E5C94" w:rsidRDefault="00DF726F" w:rsidP="00DF726F">
      <w:pPr>
        <w:pStyle w:val="Style10"/>
        <w:tabs>
          <w:tab w:val="left" w:pos="1134"/>
        </w:tabs>
        <w:spacing w:line="240" w:lineRule="auto"/>
        <w:ind w:firstLine="709"/>
      </w:pPr>
      <w:r>
        <w:rPr>
          <w:bCs/>
        </w:rPr>
        <w:t>- с</w:t>
      </w:r>
      <w:r w:rsidR="001E1F5F" w:rsidRPr="003E5C94">
        <w:rPr>
          <w:bCs/>
        </w:rPr>
        <w:t xml:space="preserve">овершенствование системы оценки достижений </w:t>
      </w:r>
      <w:r w:rsidR="001E1F5F" w:rsidRPr="003E5C94">
        <w:t>учащихся;</w:t>
      </w:r>
    </w:p>
    <w:p w:rsidR="001E1F5F" w:rsidRPr="003E5C94" w:rsidRDefault="00DF726F" w:rsidP="00DF726F">
      <w:pPr>
        <w:pStyle w:val="Style10"/>
        <w:tabs>
          <w:tab w:val="left" w:pos="1134"/>
        </w:tabs>
        <w:spacing w:line="240" w:lineRule="auto"/>
        <w:ind w:firstLine="709"/>
      </w:pPr>
      <w:r>
        <w:rPr>
          <w:bCs/>
        </w:rPr>
        <w:t>- п</w:t>
      </w:r>
      <w:r w:rsidR="001E1F5F" w:rsidRPr="003E5C94">
        <w:rPr>
          <w:bCs/>
        </w:rPr>
        <w:t>овышение</w:t>
      </w:r>
      <w:r w:rsidR="001E1F5F" w:rsidRPr="003E5C94">
        <w:t xml:space="preserve"> эффективности </w:t>
      </w:r>
      <w:r w:rsidR="001E1F5F" w:rsidRPr="003E5C94">
        <w:rPr>
          <w:bCs/>
        </w:rPr>
        <w:t xml:space="preserve">внеурочной </w:t>
      </w:r>
      <w:r w:rsidR="001E1F5F" w:rsidRPr="003E5C94">
        <w:t>дея</w:t>
      </w:r>
      <w:r>
        <w:t>тельности.</w:t>
      </w:r>
    </w:p>
    <w:p w:rsidR="001E1F5F" w:rsidRPr="003E5C94" w:rsidRDefault="001E1F5F" w:rsidP="001E1F5F">
      <w:pPr>
        <w:pStyle w:val="Style10"/>
        <w:widowControl/>
        <w:spacing w:line="240" w:lineRule="auto"/>
        <w:ind w:firstLine="567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>В общем образовании:</w:t>
      </w:r>
    </w:p>
    <w:p w:rsidR="001E1F5F" w:rsidRPr="003E5C94" w:rsidRDefault="001E1F5F" w:rsidP="001E1F5F">
      <w:pPr>
        <w:pStyle w:val="Style10"/>
        <w:widowControl/>
        <w:numPr>
          <w:ilvl w:val="0"/>
          <w:numId w:val="5"/>
        </w:numPr>
        <w:spacing w:line="240" w:lineRule="auto"/>
        <w:ind w:left="0" w:firstLine="567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>внедрение нового УМК по отечественной истории;</w:t>
      </w:r>
    </w:p>
    <w:p w:rsidR="001E1F5F" w:rsidRPr="003E5C94" w:rsidRDefault="001E1F5F" w:rsidP="001E1F5F">
      <w:pPr>
        <w:pStyle w:val="Style10"/>
        <w:widowControl/>
        <w:numPr>
          <w:ilvl w:val="0"/>
          <w:numId w:val="5"/>
        </w:numPr>
        <w:spacing w:line="240" w:lineRule="auto"/>
        <w:ind w:left="0" w:firstLine="567"/>
      </w:pPr>
      <w:r w:rsidRPr="003E5C94">
        <w:rPr>
          <w:rStyle w:val="FontStyle75"/>
          <w:sz w:val="24"/>
          <w:szCs w:val="24"/>
        </w:rPr>
        <w:t xml:space="preserve">выделение </w:t>
      </w:r>
      <w:r w:rsidRPr="003E5C94">
        <w:t xml:space="preserve"> в отдельные предметные области русского языка и литературы;</w:t>
      </w:r>
    </w:p>
    <w:p w:rsidR="001E1F5F" w:rsidRPr="003E5C94" w:rsidRDefault="001E1F5F" w:rsidP="001E1F5F">
      <w:pPr>
        <w:pStyle w:val="Style10"/>
        <w:widowControl/>
        <w:numPr>
          <w:ilvl w:val="0"/>
          <w:numId w:val="5"/>
        </w:numPr>
        <w:spacing w:line="240" w:lineRule="auto"/>
        <w:ind w:left="0" w:firstLine="567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 xml:space="preserve">внесение изменений в государственную итоговую аттестацию (количество </w:t>
      </w:r>
      <w:r w:rsidRPr="003E5C94">
        <w:t>обязательных экзаменов в основной школе увеличится до 4-х)</w:t>
      </w:r>
      <w:r w:rsidRPr="003E5C94">
        <w:rPr>
          <w:rStyle w:val="FontStyle75"/>
          <w:sz w:val="24"/>
          <w:szCs w:val="24"/>
        </w:rPr>
        <w:t>;</w:t>
      </w:r>
    </w:p>
    <w:p w:rsidR="001E1F5F" w:rsidRPr="003E5C94" w:rsidRDefault="001E1F5F" w:rsidP="001E1F5F">
      <w:pPr>
        <w:pStyle w:val="Style10"/>
        <w:widowControl/>
        <w:numPr>
          <w:ilvl w:val="0"/>
          <w:numId w:val="5"/>
        </w:numPr>
        <w:spacing w:line="240" w:lineRule="auto"/>
        <w:ind w:left="0" w:firstLine="567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>внедрение системы НИКО (национальные исследования качества образования). С 2016 года в четвертых классах - всероссийские проверочные работы по русскому языку, математике и окружающему миру. С 2017 года - начиная с 1 класса;</w:t>
      </w:r>
    </w:p>
    <w:p w:rsidR="001E1F5F" w:rsidRPr="003E5C94" w:rsidRDefault="001E1F5F" w:rsidP="001E1F5F">
      <w:pPr>
        <w:pStyle w:val="Style10"/>
        <w:widowControl/>
        <w:spacing w:line="240" w:lineRule="auto"/>
        <w:ind w:firstLine="567"/>
      </w:pPr>
      <w:r w:rsidRPr="003E5C94">
        <w:rPr>
          <w:rStyle w:val="FontStyle75"/>
          <w:sz w:val="24"/>
          <w:szCs w:val="24"/>
        </w:rPr>
        <w:t>-изменение учебников, внедрение электронных версий</w:t>
      </w:r>
      <w:r w:rsidRPr="003E5C94">
        <w:t>;</w:t>
      </w:r>
    </w:p>
    <w:p w:rsidR="001E1F5F" w:rsidRPr="003E5C94" w:rsidRDefault="001E1F5F" w:rsidP="001E1F5F">
      <w:pPr>
        <w:pStyle w:val="Style10"/>
        <w:widowControl/>
        <w:spacing w:line="240" w:lineRule="auto"/>
        <w:ind w:firstLine="567"/>
        <w:rPr>
          <w:rStyle w:val="FontStyle75"/>
          <w:sz w:val="24"/>
          <w:szCs w:val="24"/>
        </w:rPr>
      </w:pPr>
      <w:r w:rsidRPr="003E5C94">
        <w:rPr>
          <w:rStyle w:val="FontStyle75"/>
          <w:sz w:val="24"/>
          <w:szCs w:val="24"/>
        </w:rPr>
        <w:t xml:space="preserve">-введение единой системы учета </w:t>
      </w:r>
      <w:proofErr w:type="gramStart"/>
      <w:r w:rsidRPr="003E5C94">
        <w:rPr>
          <w:rStyle w:val="FontStyle75"/>
          <w:sz w:val="24"/>
          <w:szCs w:val="24"/>
        </w:rPr>
        <w:t>обучающихся</w:t>
      </w:r>
      <w:proofErr w:type="gramEnd"/>
      <w:r w:rsidRPr="003E5C94">
        <w:rPr>
          <w:rStyle w:val="FontStyle75"/>
          <w:sz w:val="24"/>
          <w:szCs w:val="24"/>
        </w:rPr>
        <w:t xml:space="preserve"> по всем образовательным программам; </w:t>
      </w:r>
    </w:p>
    <w:p w:rsidR="001E1F5F" w:rsidRPr="003E5C94" w:rsidRDefault="001E1F5F" w:rsidP="001E1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94">
        <w:rPr>
          <w:rFonts w:ascii="Times New Roman" w:hAnsi="Times New Roman"/>
          <w:sz w:val="24"/>
          <w:szCs w:val="24"/>
        </w:rPr>
        <w:t>Основные задачи в дополнительном образовании:</w:t>
      </w:r>
    </w:p>
    <w:p w:rsidR="001E1F5F" w:rsidRPr="003E5C94" w:rsidRDefault="001E1F5F" w:rsidP="001E1F5F">
      <w:pPr>
        <w:pStyle w:val="a5"/>
        <w:numPr>
          <w:ilvl w:val="0"/>
          <w:numId w:val="4"/>
        </w:numPr>
        <w:ind w:left="0" w:firstLine="567"/>
        <w:contextualSpacing/>
        <w:jc w:val="both"/>
        <w:rPr>
          <w:szCs w:val="24"/>
        </w:rPr>
      </w:pPr>
      <w:r w:rsidRPr="003E5C94">
        <w:rPr>
          <w:szCs w:val="24"/>
        </w:rPr>
        <w:t>увеличение охвата детей, обучающихся по дополнительным образовательным программам, используя, в том числе  дополнительное образование в школьной инфраструктуре;</w:t>
      </w:r>
    </w:p>
    <w:p w:rsidR="001E1F5F" w:rsidRPr="003E5C94" w:rsidRDefault="001E1F5F" w:rsidP="001E1F5F">
      <w:pPr>
        <w:pStyle w:val="a5"/>
        <w:numPr>
          <w:ilvl w:val="0"/>
          <w:numId w:val="4"/>
        </w:numPr>
        <w:ind w:left="0" w:firstLine="567"/>
        <w:contextualSpacing/>
        <w:jc w:val="both"/>
        <w:rPr>
          <w:szCs w:val="24"/>
        </w:rPr>
      </w:pPr>
      <w:r w:rsidRPr="003E5C94">
        <w:rPr>
          <w:szCs w:val="24"/>
        </w:rPr>
        <w:t xml:space="preserve">создание нормативной базы для перехода к </w:t>
      </w:r>
      <w:proofErr w:type="spellStart"/>
      <w:r w:rsidRPr="003E5C94">
        <w:rPr>
          <w:szCs w:val="24"/>
        </w:rPr>
        <w:t>нормативно-подушевому</w:t>
      </w:r>
      <w:proofErr w:type="spellEnd"/>
      <w:r w:rsidRPr="003E5C94">
        <w:rPr>
          <w:szCs w:val="24"/>
        </w:rPr>
        <w:t xml:space="preserve"> финансированию реализации дополнительн</w:t>
      </w:r>
      <w:r w:rsidR="00DF726F">
        <w:rPr>
          <w:szCs w:val="24"/>
        </w:rPr>
        <w:t>ых общеобразовательных программ.</w:t>
      </w:r>
    </w:p>
    <w:p w:rsidR="001E1F5F" w:rsidRPr="003E5C94" w:rsidRDefault="001E1F5F" w:rsidP="001E1F5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2058" w:rsidRPr="003E5C94" w:rsidRDefault="00902058">
      <w:pPr>
        <w:rPr>
          <w:rFonts w:ascii="Times New Roman" w:hAnsi="Times New Roman"/>
          <w:sz w:val="24"/>
          <w:szCs w:val="24"/>
        </w:rPr>
      </w:pPr>
    </w:p>
    <w:sectPr w:rsidR="00902058" w:rsidRPr="003E5C94" w:rsidSect="0090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0D0"/>
    <w:multiLevelType w:val="hybridMultilevel"/>
    <w:tmpl w:val="59D85070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23048F"/>
    <w:multiLevelType w:val="hybridMultilevel"/>
    <w:tmpl w:val="0C66F592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6CF41CB7"/>
    <w:multiLevelType w:val="hybridMultilevel"/>
    <w:tmpl w:val="AD5635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E7B2C4A"/>
    <w:multiLevelType w:val="hybridMultilevel"/>
    <w:tmpl w:val="66009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46F21"/>
    <w:multiLevelType w:val="hybridMultilevel"/>
    <w:tmpl w:val="6E6A6ACE"/>
    <w:lvl w:ilvl="0" w:tplc="9FF28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687826"/>
    <w:multiLevelType w:val="hybridMultilevel"/>
    <w:tmpl w:val="A40A8148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5F"/>
    <w:rsid w:val="00006E5F"/>
    <w:rsid w:val="00087304"/>
    <w:rsid w:val="000C0759"/>
    <w:rsid w:val="000C63BE"/>
    <w:rsid w:val="000F4287"/>
    <w:rsid w:val="00126E4F"/>
    <w:rsid w:val="001D7995"/>
    <w:rsid w:val="001E1F5F"/>
    <w:rsid w:val="001E72E8"/>
    <w:rsid w:val="001F4FDD"/>
    <w:rsid w:val="001F55D7"/>
    <w:rsid w:val="00221E00"/>
    <w:rsid w:val="00266771"/>
    <w:rsid w:val="002B17B8"/>
    <w:rsid w:val="002D3E1B"/>
    <w:rsid w:val="00317FA5"/>
    <w:rsid w:val="00323BEE"/>
    <w:rsid w:val="00395EA4"/>
    <w:rsid w:val="003E5C94"/>
    <w:rsid w:val="00426679"/>
    <w:rsid w:val="004307B1"/>
    <w:rsid w:val="00443464"/>
    <w:rsid w:val="004E41A6"/>
    <w:rsid w:val="00557F6A"/>
    <w:rsid w:val="005A55F0"/>
    <w:rsid w:val="005D4DF7"/>
    <w:rsid w:val="006341EB"/>
    <w:rsid w:val="00682B57"/>
    <w:rsid w:val="006C0F8D"/>
    <w:rsid w:val="006E55C0"/>
    <w:rsid w:val="007D7C09"/>
    <w:rsid w:val="00825B73"/>
    <w:rsid w:val="008313DC"/>
    <w:rsid w:val="00886AF6"/>
    <w:rsid w:val="00893607"/>
    <w:rsid w:val="008C6127"/>
    <w:rsid w:val="008D0C2D"/>
    <w:rsid w:val="00902058"/>
    <w:rsid w:val="00940D37"/>
    <w:rsid w:val="009558F3"/>
    <w:rsid w:val="0099722C"/>
    <w:rsid w:val="009A10FB"/>
    <w:rsid w:val="009E6FF0"/>
    <w:rsid w:val="00A45FF2"/>
    <w:rsid w:val="00AE0248"/>
    <w:rsid w:val="00AE4301"/>
    <w:rsid w:val="00B17714"/>
    <w:rsid w:val="00B229DE"/>
    <w:rsid w:val="00B668F3"/>
    <w:rsid w:val="00BA1C73"/>
    <w:rsid w:val="00BA5AE2"/>
    <w:rsid w:val="00C516DE"/>
    <w:rsid w:val="00C72AC6"/>
    <w:rsid w:val="00C77702"/>
    <w:rsid w:val="00C92346"/>
    <w:rsid w:val="00CD7997"/>
    <w:rsid w:val="00D041F3"/>
    <w:rsid w:val="00D268B8"/>
    <w:rsid w:val="00D87C63"/>
    <w:rsid w:val="00DB7EBE"/>
    <w:rsid w:val="00DC447B"/>
    <w:rsid w:val="00DD1D55"/>
    <w:rsid w:val="00DF726F"/>
    <w:rsid w:val="00E208C6"/>
    <w:rsid w:val="00E24D72"/>
    <w:rsid w:val="00E502AC"/>
    <w:rsid w:val="00E761F7"/>
    <w:rsid w:val="00E82206"/>
    <w:rsid w:val="00E849E3"/>
    <w:rsid w:val="00F802C2"/>
    <w:rsid w:val="00F81C2A"/>
    <w:rsid w:val="00FC17FE"/>
    <w:rsid w:val="00F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E1F5F"/>
  </w:style>
  <w:style w:type="paragraph" w:styleId="a4">
    <w:name w:val="No Spacing"/>
    <w:link w:val="a3"/>
    <w:qFormat/>
    <w:rsid w:val="001E1F5F"/>
    <w:pPr>
      <w:spacing w:after="0" w:line="240" w:lineRule="auto"/>
    </w:pPr>
  </w:style>
  <w:style w:type="paragraph" w:styleId="a5">
    <w:name w:val="List Paragraph"/>
    <w:basedOn w:val="a"/>
    <w:qFormat/>
    <w:rsid w:val="001E1F5F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1">
    <w:name w:val="Абзац списка1"/>
    <w:basedOn w:val="a"/>
    <w:rsid w:val="001E1F5F"/>
    <w:pPr>
      <w:spacing w:after="0" w:line="240" w:lineRule="auto"/>
      <w:ind w:left="708"/>
    </w:pPr>
    <w:rPr>
      <w:rFonts w:ascii="Times New Roman" w:eastAsia="Calibri" w:hAnsi="Times New Roman"/>
      <w:sz w:val="24"/>
      <w:szCs w:val="20"/>
    </w:rPr>
  </w:style>
  <w:style w:type="paragraph" w:styleId="a6">
    <w:name w:val="Normal (Web)"/>
    <w:basedOn w:val="a"/>
    <w:link w:val="a7"/>
    <w:uiPriority w:val="99"/>
    <w:rsid w:val="001E1F5F"/>
    <w:pPr>
      <w:suppressAutoHyphens/>
      <w:spacing w:before="280" w:after="280" w:line="240" w:lineRule="auto"/>
    </w:pPr>
    <w:rPr>
      <w:rFonts w:ascii="Arial CYR" w:hAnsi="Arial CYR"/>
      <w:sz w:val="20"/>
      <w:szCs w:val="20"/>
      <w:lang w:eastAsia="ar-SA"/>
    </w:rPr>
  </w:style>
  <w:style w:type="paragraph" w:customStyle="1" w:styleId="10">
    <w:name w:val="Стиль1"/>
    <w:basedOn w:val="a8"/>
    <w:rsid w:val="001E1F5F"/>
  </w:style>
  <w:style w:type="paragraph" w:styleId="a9">
    <w:name w:val="footer"/>
    <w:basedOn w:val="a"/>
    <w:link w:val="aa"/>
    <w:uiPriority w:val="99"/>
    <w:rsid w:val="001E1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F5F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E1F5F"/>
    <w:pPr>
      <w:spacing w:after="19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1E1F5F"/>
    <w:rPr>
      <w:rFonts w:ascii="Arial CYR" w:eastAsia="Times New Roman" w:hAnsi="Arial CYR" w:cs="Times New Roman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1E1F5F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uiPriority w:val="99"/>
    <w:rsid w:val="001E1F5F"/>
    <w:rPr>
      <w:rFonts w:ascii="Times New Roman" w:hAnsi="Times New Roman" w:cs="Times New Roman" w:hint="default"/>
      <w:sz w:val="26"/>
      <w:szCs w:val="26"/>
    </w:rPr>
  </w:style>
  <w:style w:type="character" w:customStyle="1" w:styleId="text">
    <w:name w:val="text"/>
    <w:rsid w:val="001E1F5F"/>
  </w:style>
  <w:style w:type="paragraph" w:styleId="a8">
    <w:name w:val="Body Text"/>
    <w:basedOn w:val="a"/>
    <w:link w:val="ab"/>
    <w:uiPriority w:val="99"/>
    <w:semiHidden/>
    <w:unhideWhenUsed/>
    <w:rsid w:val="001E1F5F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1E1F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Шевская</dc:creator>
  <cp:lastModifiedBy>ASUS</cp:lastModifiedBy>
  <cp:revision>3</cp:revision>
  <dcterms:created xsi:type="dcterms:W3CDTF">2016-08-04T07:17:00Z</dcterms:created>
  <dcterms:modified xsi:type="dcterms:W3CDTF">2016-08-04T07:18:00Z</dcterms:modified>
</cp:coreProperties>
</file>