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7A" w:rsidRPr="00B81D68" w:rsidRDefault="0030577A" w:rsidP="0030577A">
      <w:pPr>
        <w:shd w:val="clear" w:color="auto" w:fill="FFFFFF"/>
        <w:spacing w:after="0" w:line="38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</w:rPr>
      </w:pPr>
      <w:r w:rsidRPr="00B81D68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</w:rPr>
        <w:t>ИНФОРМАЦИОННЫЙ ЛИСТ</w:t>
      </w:r>
    </w:p>
    <w:p w:rsidR="008447BC" w:rsidRDefault="008447BC" w:rsidP="0030577A">
      <w:pPr>
        <w:shd w:val="clear" w:color="auto" w:fill="FFFFFF"/>
        <w:spacing w:after="0" w:line="38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0577A" w:rsidRDefault="0030577A" w:rsidP="0030577A">
      <w:pPr>
        <w:shd w:val="clear" w:color="auto" w:fill="FFFFFF"/>
        <w:spacing w:after="0" w:line="381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3962332"/>
            <wp:effectExtent l="19050" t="0" r="3175" b="0"/>
            <wp:docPr id="1" name="Рисунок 1" descr="C:\Documents and Settings\Администратор\Рабочий стол\кондит\yn690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ндит\yn690_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A5" w:rsidRPr="0030577A" w:rsidRDefault="005F7FA5" w:rsidP="005F7FA5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Хлебобулочные и мучные кондитерские изделия являются неотъемлемой частью русской национальной кухни и имеют большое значение в питании человека. Изделия обладают привлекательным внешним видом, хорошим вкусом, ароматом и легко усваиваются организмом. Изделия из теста высококалорийные благодаря содержанию углеводов (крахмал, сахар), жиров, белков, минеральных веществ и витаминов группы</w:t>
      </w:r>
      <w:proofErr w:type="gramStart"/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proofErr w:type="gramEnd"/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РР, А.</w:t>
      </w:r>
    </w:p>
    <w:p w:rsidR="005F7FA5" w:rsidRPr="0030577A" w:rsidRDefault="005F7FA5" w:rsidP="005F7FA5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Особенным спросом эта продукция пользуется у детей. Ни одно торжество, ни один праздник не обходится без сладостей. Торты, пирожные, сдобные изделия придадут торжественности любой встрече.</w:t>
      </w:r>
    </w:p>
    <w:p w:rsidR="005F7FA5" w:rsidRPr="0030577A" w:rsidRDefault="005F7FA5" w:rsidP="005F7FA5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настоящее время ассортимент изделий постоянно расширяется, совершенствуются технологии производства, появляются новые отделочные полуфабрикаты, изделия повышенной пищевой ценности, поэтому интерес потребителя к данной продукции не ослабевает, она по-прежнему остается любимым лакомством россиян любого возраста.    </w:t>
      </w:r>
    </w:p>
    <w:p w:rsidR="005F7FA5" w:rsidRPr="0030577A" w:rsidRDefault="005F7FA5" w:rsidP="005F7FA5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необходимо знать при покупке хлебобулочных и кондитерских изделий: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большая группа кондитерских изделий – кремовые – относится к категории продукции с небольшими сроками годности и особенными условиями хранения – при температуре не выше +6</w:t>
      </w: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0</w:t>
      </w: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С, и влажности 70-75%. Срок </w:t>
      </w: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хранения кремовых натуральных изделий, без применения пищевых добавок и технологий, удлиняющих сроки, составляет не более 72 часов. Покупатель в первую очередь должен ознакомиться с информацией о продукте: дата и время изготовления, условия хранения и убедиться, что в организации торговли такие условия есть;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 покупкой торта прочитайте его состав. Если в нем указаны меланж, растительные сливки, загустители и эмульгаторы, решайте сами стоит ли покупать такой торт.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 35 см от пола, не допускается.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покупать хлебобулочные и кондитерские изделия стоит только в стационарных предприятиях торговли, где созданы условия для хранения данной продукции (проветриваемые складские помещения, торговые залы с кондиционированием воздуха, специально оборудованные полки или витрины);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форма хлеба должна быть правильной – без вмятин, трещин, боковых наплывов. Хлеб должен быть хорошо пропечен, поэтому в мякише не должно быть комков или пустот, он должен быть эластичным и равномерно пористым.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вы взяли хлеб в руки, то попробуйте сжать его, булка должна приобрести первоначальный вид. Если вы заметили, что мякиш неестественно липкий и тянется, это может быть признаком того, что хлеб заражен грибком или картофельной палочкой;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выборе изделий, лучше всего выбирать продукцию, которая изготавливается на местных предприятиях, ведь импортный товар слишком долго транспортируется и поэтому производители, за счет использования консервантов, специально увеличивают срок годности продукции;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мучные изделия не должны быть слишком хрупкими и рассыпаться при первой же возможности. Если в упаковке слишком много ломаных пряников и печений, то тогда следует отказаться от покупки такой продукции;</w:t>
      </w:r>
    </w:p>
    <w:p w:rsidR="005F7FA5" w:rsidRPr="0030577A" w:rsidRDefault="005F7FA5" w:rsidP="005F7FA5">
      <w:pPr>
        <w:numPr>
          <w:ilvl w:val="0"/>
          <w:numId w:val="1"/>
        </w:numPr>
        <w:shd w:val="clear" w:color="auto" w:fill="FFFFFF"/>
        <w:spacing w:after="0" w:line="381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покупая продукцию, внимательно читайте этикетку, особенно то, что написано мелким шрифтом. На упаковке обязательно должны быть указаны дата изготовления и срок реализации хлеба. Хлебобулочные изделия из пшеничной муки (белый хлеб) сохраняют свои полезные свойства до 24 </w:t>
      </w: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часов с момента выпекания. Ржаной и ржано-пшеничный хлеб – считается свежим на протяжении 36 часов с момента выпекания. Хлебобулочные изделия весом меньше 200г хранятся до 16 часов. Если хлеб завернуть в пищевую полимерную пленку, он сохранит свежесть до 3-х суток.</w:t>
      </w:r>
    </w:p>
    <w:p w:rsidR="005F7FA5" w:rsidRPr="0030577A" w:rsidRDefault="005F7FA5" w:rsidP="005F7FA5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Напоминаем, что если на корке появились малейшие признаки заплесневения, не употребляйте такой хлеб. Внешние проявления - это лишь указание на то, что процессы порчи теста внутри уже давно набирают обороты.</w:t>
      </w:r>
    </w:p>
    <w:p w:rsidR="005F7FA5" w:rsidRDefault="005F7FA5" w:rsidP="005F7FA5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057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один совет тем, кто хочет покупать только качественные продукты питания: приобретая любые булочные и кондитерские изделия, обратите внимания не только на сроки их хранения, но и на требования к температурному режиму, уровню влажности и оцените: соблюдаются ли они там, где вы эту продукцию приобретаете.</w:t>
      </w:r>
    </w:p>
    <w:p w:rsidR="008447BC" w:rsidRDefault="008447BC" w:rsidP="005F7FA5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447BC" w:rsidRDefault="008447BC" w:rsidP="005F7FA5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045573" cy="3778623"/>
            <wp:effectExtent l="19050" t="0" r="0" b="0"/>
            <wp:docPr id="2" name="Рисунок 2" descr="C:\Documents and Settings\Администратор\Рабочий стол\кондит\hleb_i_kond_i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ондит\hleb_i_kond_iz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00" cy="37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7BC" w:rsidSect="006304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7A" w:rsidRDefault="0030577A" w:rsidP="0030577A">
      <w:pPr>
        <w:spacing w:after="0" w:line="240" w:lineRule="auto"/>
      </w:pPr>
      <w:r>
        <w:separator/>
      </w:r>
    </w:p>
  </w:endnote>
  <w:endnote w:type="continuationSeparator" w:id="1">
    <w:p w:rsidR="0030577A" w:rsidRDefault="0030577A" w:rsidP="0030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7A" w:rsidRDefault="0030577A">
    <w:pPr>
      <w:pStyle w:val="a8"/>
    </w:pPr>
    <w:r>
      <w:t xml:space="preserve">Материал подготовил: филиал ФБУЗ «Центр гигиены и эпидемиологии в Алтайском крае в городе Змеиногорске, Змеиногорском, Локтевском и Третьяковском районах» АК, Локтевский район, г. Горняк, ул. </w:t>
    </w:r>
    <w:proofErr w:type="gramStart"/>
    <w:r>
      <w:t>Октябрьская</w:t>
    </w:r>
    <w:proofErr w:type="gramEnd"/>
    <w:r>
      <w:t>, 5                                                                                                            Июнь 2020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7A" w:rsidRDefault="0030577A" w:rsidP="0030577A">
      <w:pPr>
        <w:spacing w:after="0" w:line="240" w:lineRule="auto"/>
      </w:pPr>
      <w:r>
        <w:separator/>
      </w:r>
    </w:p>
  </w:footnote>
  <w:footnote w:type="continuationSeparator" w:id="1">
    <w:p w:rsidR="0030577A" w:rsidRDefault="0030577A" w:rsidP="0030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3BEA"/>
    <w:multiLevelType w:val="multilevel"/>
    <w:tmpl w:val="290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FA5"/>
    <w:rsid w:val="00097FC1"/>
    <w:rsid w:val="0030577A"/>
    <w:rsid w:val="005F7FA5"/>
    <w:rsid w:val="00630434"/>
    <w:rsid w:val="008447BC"/>
    <w:rsid w:val="00B81D68"/>
    <w:rsid w:val="00C1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77A"/>
  </w:style>
  <w:style w:type="paragraph" w:styleId="a8">
    <w:name w:val="footer"/>
    <w:basedOn w:val="a"/>
    <w:link w:val="a9"/>
    <w:uiPriority w:val="99"/>
    <w:semiHidden/>
    <w:unhideWhenUsed/>
    <w:rsid w:val="0030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 и  Э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2020-06-23T05:28:00Z</dcterms:created>
  <dcterms:modified xsi:type="dcterms:W3CDTF">2020-06-23T07:14:00Z</dcterms:modified>
</cp:coreProperties>
</file>