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145" w:lineRule="exact"/>
        <w:rPr>
          <w:sz w:val="12"/>
          <w:szCs w:val="1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48" w:h="17165"/>
          <w:pgMar w:top="128" w:left="0" w:right="0" w:bottom="128" w:header="0" w:footer="3" w:gutter="0"/>
          <w:rtlGutter w:val="0"/>
          <w:cols w:space="720"/>
          <w:noEndnote/>
          <w:docGrid w:linePitch="360"/>
        </w:sectPr>
      </w:pPr>
    </w:p>
    <w:p>
      <w:pPr>
        <w:framePr w:h="1668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3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80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88pt;height:84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6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601pt;height:83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829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600pt;height:84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80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0" type="#_x0000_t75" style="width:605pt;height:840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6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1" type="#_x0000_t75" style="width:601pt;height:839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6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2" type="#_x0000_t75" style="width:589pt;height:839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2348" w:h="17165"/>
      <w:pgMar w:top="128" w:left="183" w:right="60" w:bottom="12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