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B1" w:rsidRDefault="00AA3911" w:rsidP="00F31EB1">
      <w:pPr>
        <w:jc w:val="right"/>
        <w:rPr>
          <w:b/>
        </w:rPr>
      </w:pPr>
      <w:r>
        <w:rPr>
          <w:b/>
        </w:rPr>
        <w:t>Приложение 3</w:t>
      </w:r>
    </w:p>
    <w:p w:rsidR="004A25E7" w:rsidRDefault="00AA3911" w:rsidP="00F31EB1">
      <w:pPr>
        <w:jc w:val="center"/>
        <w:rPr>
          <w:b/>
        </w:rPr>
      </w:pPr>
      <w:r>
        <w:rPr>
          <w:b/>
        </w:rPr>
        <w:t>План мероприя</w:t>
      </w:r>
      <w:r w:rsidR="00F96BDE">
        <w:rPr>
          <w:b/>
        </w:rPr>
        <w:t>тий на зимние каникулы комитета по образованию</w:t>
      </w:r>
    </w:p>
    <w:tbl>
      <w:tblPr>
        <w:tblStyle w:val="a3"/>
        <w:tblW w:w="14850" w:type="dxa"/>
        <w:tblLook w:val="04A0"/>
      </w:tblPr>
      <w:tblGrid>
        <w:gridCol w:w="2344"/>
        <w:gridCol w:w="2400"/>
        <w:gridCol w:w="2457"/>
        <w:gridCol w:w="1999"/>
        <w:gridCol w:w="2248"/>
        <w:gridCol w:w="3402"/>
      </w:tblGrid>
      <w:tr w:rsidR="00F96BDE" w:rsidTr="009A1003">
        <w:trPr>
          <w:trHeight w:val="939"/>
        </w:trPr>
        <w:tc>
          <w:tcPr>
            <w:tcW w:w="2344" w:type="dxa"/>
          </w:tcPr>
          <w:p w:rsidR="00F96BDE" w:rsidRPr="00F31EB1" w:rsidRDefault="00F96BDE" w:rsidP="00F31EB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территории</w:t>
            </w:r>
          </w:p>
        </w:tc>
        <w:tc>
          <w:tcPr>
            <w:tcW w:w="2400" w:type="dxa"/>
          </w:tcPr>
          <w:p w:rsidR="00F96BDE" w:rsidRPr="00F31EB1" w:rsidRDefault="00F96BDE" w:rsidP="005D1603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57" w:type="dxa"/>
          </w:tcPr>
          <w:p w:rsidR="00F96BDE" w:rsidRDefault="00F96BDE" w:rsidP="005D160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99" w:type="dxa"/>
          </w:tcPr>
          <w:p w:rsidR="00F96BDE" w:rsidRDefault="00F96BDE" w:rsidP="005D1603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248" w:type="dxa"/>
          </w:tcPr>
          <w:p w:rsidR="00F96BDE" w:rsidRDefault="00F96BDE" w:rsidP="005D1603">
            <w:pPr>
              <w:jc w:val="center"/>
              <w:rPr>
                <w:b/>
              </w:rPr>
            </w:pPr>
            <w:r>
              <w:rPr>
                <w:b/>
              </w:rPr>
              <w:t>Ссылка на сайт комитета по образованию, где размещена информация о зимних каникулах</w:t>
            </w:r>
          </w:p>
        </w:tc>
        <w:tc>
          <w:tcPr>
            <w:tcW w:w="3402" w:type="dxa"/>
          </w:tcPr>
          <w:p w:rsidR="00F96BDE" w:rsidRDefault="00F96BDE" w:rsidP="00F31EB1">
            <w:pPr>
              <w:jc w:val="center"/>
              <w:rPr>
                <w:b/>
              </w:rPr>
            </w:pPr>
            <w:r>
              <w:rPr>
                <w:b/>
              </w:rPr>
              <w:t>ФИО, должность, контактный телефон (сотовый, рабочий) специалиста комитета по образованию, ответственного за проведение осенних каникул</w:t>
            </w:r>
          </w:p>
        </w:tc>
      </w:tr>
      <w:tr w:rsidR="009A1003" w:rsidTr="009A1003">
        <w:trPr>
          <w:trHeight w:val="939"/>
        </w:trPr>
        <w:tc>
          <w:tcPr>
            <w:tcW w:w="2344" w:type="dxa"/>
          </w:tcPr>
          <w:p w:rsidR="009A1003" w:rsidRDefault="009A1003" w:rsidP="00F31EB1">
            <w:pPr>
              <w:jc w:val="center"/>
              <w:rPr>
                <w:b/>
              </w:rPr>
            </w:pPr>
            <w:r>
              <w:rPr>
                <w:b/>
              </w:rPr>
              <w:t>Змеиногорский район</w:t>
            </w:r>
          </w:p>
        </w:tc>
        <w:tc>
          <w:tcPr>
            <w:tcW w:w="2400" w:type="dxa"/>
          </w:tcPr>
          <w:p w:rsidR="009A1003" w:rsidRPr="000F6122" w:rsidRDefault="009A1003" w:rsidP="00DB632A">
            <w:pPr>
              <w:widowControl w:val="0"/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Шахматный турнир на приз Деда Мороза</w:t>
            </w:r>
          </w:p>
          <w:p w:rsidR="009A1003" w:rsidRPr="000F6122" w:rsidRDefault="009A1003" w:rsidP="00DB632A">
            <w:pPr>
              <w:widowControl w:val="0"/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57" w:type="dxa"/>
          </w:tcPr>
          <w:p w:rsidR="009A1003" w:rsidRPr="000F6122" w:rsidRDefault="009A1003" w:rsidP="00DB632A">
            <w:pPr>
              <w:widowControl w:val="0"/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7-8.01.2021</w:t>
            </w:r>
          </w:p>
        </w:tc>
        <w:tc>
          <w:tcPr>
            <w:tcW w:w="1999" w:type="dxa"/>
          </w:tcPr>
          <w:p w:rsidR="009A1003" w:rsidRDefault="009A1003" w:rsidP="005D16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Офлайн</w:t>
            </w:r>
            <w:proofErr w:type="spellEnd"/>
          </w:p>
        </w:tc>
        <w:tc>
          <w:tcPr>
            <w:tcW w:w="2248" w:type="dxa"/>
          </w:tcPr>
          <w:p w:rsidR="009A1003" w:rsidRDefault="009A1003" w:rsidP="005D160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A1003" w:rsidRDefault="009A1003" w:rsidP="009343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Матвиенко Светлана </w:t>
            </w:r>
          </w:p>
          <w:p w:rsidR="009A1003" w:rsidRDefault="009A1003" w:rsidP="009343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Геннадьевна,                  </w:t>
            </w:r>
          </w:p>
          <w:p w:rsidR="009A1003" w:rsidRDefault="009A1003" w:rsidP="009343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8(385 87)22850, 89609666156</w:t>
            </w:r>
          </w:p>
          <w:p w:rsidR="009A1003" w:rsidRDefault="009A1003" w:rsidP="00934357">
            <w:pPr>
              <w:rPr>
                <w:b/>
              </w:rPr>
            </w:pPr>
            <w:hyperlink r:id="rId5" w:history="1">
              <w:r w:rsidRPr="00D743D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piton.1977@inbox.ru</w:t>
              </w:r>
            </w:hyperlink>
          </w:p>
        </w:tc>
      </w:tr>
      <w:tr w:rsidR="009A1003" w:rsidTr="009A1003">
        <w:trPr>
          <w:trHeight w:val="939"/>
        </w:trPr>
        <w:tc>
          <w:tcPr>
            <w:tcW w:w="2344" w:type="dxa"/>
          </w:tcPr>
          <w:p w:rsidR="009A1003" w:rsidRDefault="009A1003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9A1003" w:rsidRPr="000F6122" w:rsidRDefault="009A1003" w:rsidP="009A1003">
            <w:pPr>
              <w:widowControl w:val="0"/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 xml:space="preserve">Праздничная программа «Что такое Рождество?» </w:t>
            </w:r>
          </w:p>
        </w:tc>
        <w:tc>
          <w:tcPr>
            <w:tcW w:w="2457" w:type="dxa"/>
          </w:tcPr>
          <w:p w:rsidR="009A1003" w:rsidRPr="000F6122" w:rsidRDefault="009A1003" w:rsidP="00DB632A">
            <w:pPr>
              <w:widowControl w:val="0"/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07.01.2021</w:t>
            </w:r>
          </w:p>
          <w:p w:rsidR="009A1003" w:rsidRPr="000F6122" w:rsidRDefault="009A1003" w:rsidP="00DB632A">
            <w:pPr>
              <w:widowControl w:val="0"/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99" w:type="dxa"/>
          </w:tcPr>
          <w:p w:rsidR="009A1003" w:rsidRDefault="009A1003" w:rsidP="005D16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Офлайн</w:t>
            </w:r>
            <w:proofErr w:type="spellEnd"/>
          </w:p>
        </w:tc>
        <w:tc>
          <w:tcPr>
            <w:tcW w:w="2248" w:type="dxa"/>
          </w:tcPr>
          <w:p w:rsidR="009A1003" w:rsidRDefault="009A1003" w:rsidP="005D160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A1003" w:rsidRDefault="009A1003" w:rsidP="00934357">
            <w:pPr>
              <w:rPr>
                <w:b/>
                <w:color w:val="000000"/>
              </w:rPr>
            </w:pPr>
          </w:p>
        </w:tc>
      </w:tr>
      <w:tr w:rsidR="009A1003" w:rsidTr="009A1003">
        <w:trPr>
          <w:trHeight w:val="939"/>
        </w:trPr>
        <w:tc>
          <w:tcPr>
            <w:tcW w:w="2344" w:type="dxa"/>
          </w:tcPr>
          <w:p w:rsidR="009A1003" w:rsidRDefault="009A1003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9A1003" w:rsidRPr="000F6122" w:rsidRDefault="009A1003" w:rsidP="009A1003">
            <w:pPr>
              <w:widowControl w:val="0"/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Профилактическое мероприятие «Новый год с безопасной дорогой» УМЦ ОБДД</w:t>
            </w:r>
          </w:p>
        </w:tc>
        <w:tc>
          <w:tcPr>
            <w:tcW w:w="2457" w:type="dxa"/>
          </w:tcPr>
          <w:p w:rsidR="009A1003" w:rsidRPr="000F6122" w:rsidRDefault="009A1003" w:rsidP="00DB632A">
            <w:pPr>
              <w:widowControl w:val="0"/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6.01.2021</w:t>
            </w:r>
          </w:p>
        </w:tc>
        <w:tc>
          <w:tcPr>
            <w:tcW w:w="1999" w:type="dxa"/>
          </w:tcPr>
          <w:p w:rsidR="009A1003" w:rsidRDefault="009A1003" w:rsidP="005D16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</w:tc>
        <w:tc>
          <w:tcPr>
            <w:tcW w:w="2248" w:type="dxa"/>
          </w:tcPr>
          <w:p w:rsidR="009A1003" w:rsidRDefault="009A1003" w:rsidP="005D160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A1003" w:rsidRDefault="009A1003" w:rsidP="00934357">
            <w:pPr>
              <w:rPr>
                <w:b/>
                <w:color w:val="000000"/>
              </w:rPr>
            </w:pPr>
          </w:p>
        </w:tc>
      </w:tr>
      <w:tr w:rsidR="009A1003" w:rsidTr="009A1003">
        <w:trPr>
          <w:trHeight w:val="939"/>
        </w:trPr>
        <w:tc>
          <w:tcPr>
            <w:tcW w:w="2344" w:type="dxa"/>
          </w:tcPr>
          <w:p w:rsidR="009A1003" w:rsidRDefault="009A1003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9A1003" w:rsidRPr="000F6122" w:rsidRDefault="009A1003" w:rsidP="00DB632A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День здоровья. Выезд в с/</w:t>
            </w:r>
            <w:proofErr w:type="spellStart"/>
            <w:proofErr w:type="gramStart"/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 xml:space="preserve"> «Лазурный»</w:t>
            </w:r>
          </w:p>
        </w:tc>
        <w:tc>
          <w:tcPr>
            <w:tcW w:w="2457" w:type="dxa"/>
          </w:tcPr>
          <w:p w:rsidR="009A1003" w:rsidRPr="000F6122" w:rsidRDefault="009A1003" w:rsidP="00DB632A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По согласованию</w:t>
            </w:r>
          </w:p>
        </w:tc>
        <w:tc>
          <w:tcPr>
            <w:tcW w:w="1999" w:type="dxa"/>
          </w:tcPr>
          <w:p w:rsidR="009A1003" w:rsidRDefault="009A1003" w:rsidP="009A1003">
            <w:pPr>
              <w:jc w:val="center"/>
            </w:pPr>
            <w:proofErr w:type="spellStart"/>
            <w:r w:rsidRPr="008F41B4">
              <w:rPr>
                <w:b/>
              </w:rPr>
              <w:t>Офлайн</w:t>
            </w:r>
            <w:proofErr w:type="spellEnd"/>
          </w:p>
        </w:tc>
        <w:tc>
          <w:tcPr>
            <w:tcW w:w="2248" w:type="dxa"/>
          </w:tcPr>
          <w:p w:rsidR="009A1003" w:rsidRDefault="009A1003" w:rsidP="005D160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A1003" w:rsidRDefault="009A1003" w:rsidP="00934357">
            <w:pPr>
              <w:rPr>
                <w:b/>
                <w:color w:val="000000"/>
              </w:rPr>
            </w:pPr>
          </w:p>
        </w:tc>
      </w:tr>
      <w:tr w:rsidR="009A1003" w:rsidTr="009A1003">
        <w:trPr>
          <w:trHeight w:val="939"/>
        </w:trPr>
        <w:tc>
          <w:tcPr>
            <w:tcW w:w="2344" w:type="dxa"/>
          </w:tcPr>
          <w:p w:rsidR="009A1003" w:rsidRDefault="009A1003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9A1003" w:rsidRPr="000F6122" w:rsidRDefault="009A1003" w:rsidP="00DB632A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Экскурсия в музей Горного производства им.А.Демидова г</w:t>
            </w:r>
            <w:proofErr w:type="gramStart"/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.З</w:t>
            </w:r>
            <w:proofErr w:type="gramEnd"/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меиногорск</w:t>
            </w:r>
          </w:p>
        </w:tc>
        <w:tc>
          <w:tcPr>
            <w:tcW w:w="2457" w:type="dxa"/>
          </w:tcPr>
          <w:p w:rsidR="009A1003" w:rsidRPr="000F6122" w:rsidRDefault="009A1003" w:rsidP="00DB632A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6.01.2021</w:t>
            </w:r>
          </w:p>
        </w:tc>
        <w:tc>
          <w:tcPr>
            <w:tcW w:w="1999" w:type="dxa"/>
          </w:tcPr>
          <w:p w:rsidR="009A1003" w:rsidRDefault="009A1003" w:rsidP="009A1003">
            <w:pPr>
              <w:jc w:val="center"/>
            </w:pPr>
            <w:proofErr w:type="spellStart"/>
            <w:r w:rsidRPr="008F41B4">
              <w:rPr>
                <w:b/>
              </w:rPr>
              <w:t>Офлайн</w:t>
            </w:r>
            <w:proofErr w:type="spellEnd"/>
          </w:p>
        </w:tc>
        <w:tc>
          <w:tcPr>
            <w:tcW w:w="2248" w:type="dxa"/>
          </w:tcPr>
          <w:p w:rsidR="009A1003" w:rsidRDefault="009A1003" w:rsidP="005D160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A1003" w:rsidRDefault="009A1003" w:rsidP="00934357">
            <w:pPr>
              <w:rPr>
                <w:b/>
                <w:color w:val="000000"/>
              </w:rPr>
            </w:pPr>
          </w:p>
        </w:tc>
      </w:tr>
      <w:tr w:rsidR="009A1003" w:rsidTr="009A1003">
        <w:trPr>
          <w:trHeight w:val="939"/>
        </w:trPr>
        <w:tc>
          <w:tcPr>
            <w:tcW w:w="2344" w:type="dxa"/>
          </w:tcPr>
          <w:p w:rsidR="009A1003" w:rsidRDefault="009A1003" w:rsidP="00F31EB1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9A1003" w:rsidRPr="000F6122" w:rsidRDefault="009A1003" w:rsidP="00DB632A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«Увлекательный поход в кинотеатр» г</w:t>
            </w:r>
            <w:proofErr w:type="gramStart"/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.З</w:t>
            </w:r>
            <w:proofErr w:type="gramEnd"/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меиногорск</w:t>
            </w:r>
          </w:p>
        </w:tc>
        <w:tc>
          <w:tcPr>
            <w:tcW w:w="2457" w:type="dxa"/>
          </w:tcPr>
          <w:p w:rsidR="009A1003" w:rsidRPr="000F6122" w:rsidRDefault="009A1003" w:rsidP="009A1003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r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08</w:t>
            </w: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.0</w:t>
            </w:r>
            <w:r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0F612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.2021</w:t>
            </w:r>
            <w:bookmarkEnd w:id="0"/>
          </w:p>
        </w:tc>
        <w:tc>
          <w:tcPr>
            <w:tcW w:w="1999" w:type="dxa"/>
          </w:tcPr>
          <w:p w:rsidR="009A1003" w:rsidRDefault="009A1003" w:rsidP="009A1003">
            <w:pPr>
              <w:jc w:val="center"/>
            </w:pPr>
            <w:proofErr w:type="spellStart"/>
            <w:r w:rsidRPr="008F41B4">
              <w:rPr>
                <w:b/>
              </w:rPr>
              <w:t>Офлайн</w:t>
            </w:r>
            <w:proofErr w:type="spellEnd"/>
          </w:p>
        </w:tc>
        <w:tc>
          <w:tcPr>
            <w:tcW w:w="2248" w:type="dxa"/>
          </w:tcPr>
          <w:p w:rsidR="009A1003" w:rsidRDefault="009A1003" w:rsidP="005D160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A1003" w:rsidRDefault="009A1003" w:rsidP="00934357">
            <w:pPr>
              <w:rPr>
                <w:b/>
                <w:color w:val="000000"/>
              </w:rPr>
            </w:pPr>
          </w:p>
        </w:tc>
      </w:tr>
    </w:tbl>
    <w:p w:rsidR="00F31EB1" w:rsidRPr="00F31EB1" w:rsidRDefault="00F31EB1" w:rsidP="009A1003">
      <w:pPr>
        <w:jc w:val="center"/>
        <w:rPr>
          <w:b/>
        </w:rPr>
      </w:pPr>
    </w:p>
    <w:sectPr w:rsidR="00F31EB1" w:rsidRPr="00F31EB1" w:rsidSect="009A100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1EB1"/>
    <w:rsid w:val="000E1E73"/>
    <w:rsid w:val="001132A9"/>
    <w:rsid w:val="00494D55"/>
    <w:rsid w:val="00592AA0"/>
    <w:rsid w:val="00637442"/>
    <w:rsid w:val="00741F1E"/>
    <w:rsid w:val="0076243F"/>
    <w:rsid w:val="008B095C"/>
    <w:rsid w:val="00934357"/>
    <w:rsid w:val="00977082"/>
    <w:rsid w:val="009A1003"/>
    <w:rsid w:val="009D3D70"/>
    <w:rsid w:val="00AA3911"/>
    <w:rsid w:val="00C463C4"/>
    <w:rsid w:val="00D859D9"/>
    <w:rsid w:val="00DC5E31"/>
    <w:rsid w:val="00DD3F7C"/>
    <w:rsid w:val="00DE4268"/>
    <w:rsid w:val="00E32E6F"/>
    <w:rsid w:val="00EA4D2C"/>
    <w:rsid w:val="00ED33C6"/>
    <w:rsid w:val="00F2272D"/>
    <w:rsid w:val="00F31EB1"/>
    <w:rsid w:val="00F9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4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iton.197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A6B2-A0F5-401E-A2E5-716486D1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Company>WolfishLair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2020-11-23T09:50:00Z</dcterms:created>
  <dcterms:modified xsi:type="dcterms:W3CDTF">2020-12-07T04:47:00Z</dcterms:modified>
</cp:coreProperties>
</file>